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4126"/>
        <w:gridCol w:w="1116"/>
        <w:gridCol w:w="4115"/>
      </w:tblGrid>
      <w:tr w:rsidR="008A2357" w:rsidRPr="00D16EFB" w:rsidTr="00C16F82">
        <w:trPr>
          <w:cantSplit/>
          <w:trHeight w:val="970"/>
          <w:jc w:val="center"/>
        </w:trPr>
        <w:tc>
          <w:tcPr>
            <w:tcW w:w="4219" w:type="dxa"/>
            <w:tcBorders>
              <w:right w:val="nil"/>
            </w:tcBorders>
          </w:tcPr>
          <w:p w:rsidR="008A2357" w:rsidRPr="00D16EFB" w:rsidRDefault="008A2357" w:rsidP="005E3D6F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8A2357" w:rsidRPr="00D16EFB" w:rsidRDefault="008A2357" w:rsidP="005E3D6F">
            <w:pPr>
              <w:jc w:val="both"/>
            </w:pPr>
          </w:p>
        </w:tc>
        <w:tc>
          <w:tcPr>
            <w:tcW w:w="4220" w:type="dxa"/>
            <w:tcBorders>
              <w:left w:val="nil"/>
            </w:tcBorders>
          </w:tcPr>
          <w:p w:rsidR="008A2357" w:rsidRPr="00D16EFB" w:rsidRDefault="008A2357" w:rsidP="005E3D6F">
            <w:pPr>
              <w:jc w:val="both"/>
            </w:pPr>
          </w:p>
        </w:tc>
      </w:tr>
      <w:tr w:rsidR="008A2357" w:rsidRPr="00D16EFB" w:rsidTr="00C16F82">
        <w:trPr>
          <w:cantSplit/>
          <w:trHeight w:val="346"/>
          <w:jc w:val="center"/>
        </w:trPr>
        <w:tc>
          <w:tcPr>
            <w:tcW w:w="9573" w:type="dxa"/>
            <w:gridSpan w:val="3"/>
            <w:vAlign w:val="center"/>
          </w:tcPr>
          <w:p w:rsidR="008A2357" w:rsidRPr="00D16EFB" w:rsidRDefault="008A2357" w:rsidP="005E3D6F">
            <w:pPr>
              <w:jc w:val="both"/>
            </w:pPr>
          </w:p>
        </w:tc>
      </w:tr>
      <w:tr w:rsidR="008A2357" w:rsidRPr="00D16EFB" w:rsidTr="00C16F82">
        <w:trPr>
          <w:cantSplit/>
          <w:trHeight w:val="525"/>
          <w:jc w:val="center"/>
        </w:trPr>
        <w:tc>
          <w:tcPr>
            <w:tcW w:w="4219" w:type="dxa"/>
            <w:tcBorders>
              <w:right w:val="nil"/>
            </w:tcBorders>
          </w:tcPr>
          <w:p w:rsidR="008A2357" w:rsidRPr="00D16EFB" w:rsidRDefault="008A2357" w:rsidP="00B23583">
            <w:pPr>
              <w:pStyle w:val="a9"/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8A2357" w:rsidRPr="00D16EFB" w:rsidRDefault="008A2357" w:rsidP="00B23583">
            <w:pPr>
              <w:pStyle w:val="a9"/>
            </w:pPr>
          </w:p>
        </w:tc>
        <w:tc>
          <w:tcPr>
            <w:tcW w:w="4220" w:type="dxa"/>
            <w:tcBorders>
              <w:left w:val="nil"/>
            </w:tcBorders>
          </w:tcPr>
          <w:p w:rsidR="008A2357" w:rsidRPr="00D16EFB" w:rsidRDefault="008A2357" w:rsidP="00B23583">
            <w:pPr>
              <w:pStyle w:val="a9"/>
            </w:pPr>
          </w:p>
        </w:tc>
      </w:tr>
      <w:tr w:rsidR="008A2357" w:rsidRPr="00D16EFB" w:rsidTr="00C16F82">
        <w:trPr>
          <w:cantSplit/>
          <w:trHeight w:val="346"/>
          <w:jc w:val="center"/>
        </w:trPr>
        <w:tc>
          <w:tcPr>
            <w:tcW w:w="4219" w:type="dxa"/>
            <w:tcBorders>
              <w:right w:val="nil"/>
            </w:tcBorders>
          </w:tcPr>
          <w:p w:rsidR="008A2357" w:rsidRPr="00D16EFB" w:rsidRDefault="008A2357" w:rsidP="005E3D6F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8A2357" w:rsidRPr="00D16EFB" w:rsidRDefault="008A2357" w:rsidP="005E3D6F">
            <w:pPr>
              <w:jc w:val="both"/>
            </w:pPr>
          </w:p>
        </w:tc>
        <w:tc>
          <w:tcPr>
            <w:tcW w:w="4220" w:type="dxa"/>
            <w:tcBorders>
              <w:left w:val="nil"/>
            </w:tcBorders>
          </w:tcPr>
          <w:p w:rsidR="008A2357" w:rsidRPr="00D16EFB" w:rsidRDefault="008A2357" w:rsidP="005E3D6F">
            <w:pPr>
              <w:jc w:val="both"/>
            </w:pPr>
          </w:p>
        </w:tc>
      </w:tr>
      <w:tr w:rsidR="008A2357" w:rsidRPr="00D16EFB" w:rsidTr="00C16F82">
        <w:trPr>
          <w:cantSplit/>
          <w:trHeight w:val="40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:rsidR="008A2357" w:rsidRPr="00D16EFB" w:rsidRDefault="008A2357" w:rsidP="005E3D6F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A2357" w:rsidRPr="00D16EFB" w:rsidRDefault="008A2357" w:rsidP="005E3D6F">
            <w:pPr>
              <w:jc w:val="both"/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8A2357" w:rsidRPr="00D16EFB" w:rsidRDefault="008A2357" w:rsidP="005E3D6F">
            <w:pPr>
              <w:jc w:val="both"/>
            </w:pPr>
          </w:p>
        </w:tc>
      </w:tr>
      <w:tr w:rsidR="008A2357" w:rsidRPr="00D16EFB" w:rsidTr="00C16F82">
        <w:trPr>
          <w:cantSplit/>
          <w:trHeight w:val="171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:rsidR="008A2357" w:rsidRPr="00D16EFB" w:rsidRDefault="008A2357" w:rsidP="005E3D6F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A2357" w:rsidRPr="00D16EFB" w:rsidRDefault="008A2357" w:rsidP="005E3D6F">
            <w:pPr>
              <w:jc w:val="both"/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8A2357" w:rsidRPr="00D16EFB" w:rsidRDefault="008A2357" w:rsidP="005E3D6F">
            <w:pPr>
              <w:jc w:val="both"/>
            </w:pPr>
          </w:p>
        </w:tc>
      </w:tr>
      <w:tr w:rsidR="008A2357" w:rsidRPr="00D16EFB" w:rsidTr="00C16F82">
        <w:trPr>
          <w:cantSplit/>
          <w:trHeight w:val="202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:rsidR="008A2357" w:rsidRPr="00D16EFB" w:rsidRDefault="008A2357" w:rsidP="005E3D6F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A2357" w:rsidRPr="00D16EFB" w:rsidRDefault="008A2357" w:rsidP="005E3D6F">
            <w:pPr>
              <w:jc w:val="both"/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8A2357" w:rsidRPr="00D16EFB" w:rsidRDefault="008A2357" w:rsidP="005E3D6F">
            <w:pPr>
              <w:jc w:val="both"/>
            </w:pPr>
          </w:p>
        </w:tc>
      </w:tr>
      <w:tr w:rsidR="008A2357" w:rsidRPr="00D16EFB" w:rsidTr="00C16F82">
        <w:trPr>
          <w:cantSplit/>
          <w:trHeight w:val="606"/>
          <w:jc w:val="center"/>
        </w:trPr>
        <w:tc>
          <w:tcPr>
            <w:tcW w:w="9573" w:type="dxa"/>
            <w:gridSpan w:val="3"/>
            <w:vAlign w:val="bottom"/>
          </w:tcPr>
          <w:p w:rsidR="008A2357" w:rsidRPr="00D16EFB" w:rsidRDefault="008A2357" w:rsidP="005E3D6F">
            <w:pPr>
              <w:pStyle w:val="ac"/>
              <w:jc w:val="both"/>
              <w:rPr>
                <w:sz w:val="20"/>
              </w:rPr>
            </w:pPr>
          </w:p>
        </w:tc>
      </w:tr>
      <w:tr w:rsidR="008A2357" w:rsidRPr="002510EB" w:rsidTr="00C16F82">
        <w:trPr>
          <w:cantSplit/>
          <w:trHeight w:val="1353"/>
          <w:jc w:val="center"/>
        </w:trPr>
        <w:tc>
          <w:tcPr>
            <w:tcW w:w="9573" w:type="dxa"/>
            <w:gridSpan w:val="3"/>
            <w:vAlign w:val="bottom"/>
          </w:tcPr>
          <w:p w:rsidR="008A2357" w:rsidRPr="002510EB" w:rsidRDefault="008A2357" w:rsidP="00B23583">
            <w:pPr>
              <w:pStyle w:val="a9"/>
            </w:pPr>
            <w:r w:rsidRPr="002510EB">
              <w:t>Типовая тиражируемая система финансово-экономического управления</w:t>
            </w:r>
          </w:p>
        </w:tc>
      </w:tr>
      <w:tr w:rsidR="008A2357" w:rsidRPr="002510EB" w:rsidTr="00C16F82">
        <w:trPr>
          <w:cantSplit/>
          <w:trHeight w:val="414"/>
          <w:jc w:val="center"/>
        </w:trPr>
        <w:tc>
          <w:tcPr>
            <w:tcW w:w="9573" w:type="dxa"/>
            <w:gridSpan w:val="3"/>
            <w:vAlign w:val="bottom"/>
          </w:tcPr>
          <w:p w:rsidR="008A2357" w:rsidRPr="002510EB" w:rsidRDefault="008A2357" w:rsidP="00B23583">
            <w:pPr>
              <w:jc w:val="center"/>
            </w:pPr>
          </w:p>
          <w:p w:rsidR="008A2357" w:rsidRPr="002510EB" w:rsidRDefault="008A2357" w:rsidP="00B23583">
            <w:pPr>
              <w:jc w:val="center"/>
            </w:pPr>
          </w:p>
        </w:tc>
      </w:tr>
      <w:tr w:rsidR="008A2357" w:rsidRPr="002510EB" w:rsidTr="00C16F82">
        <w:trPr>
          <w:cantSplit/>
          <w:trHeight w:val="1576"/>
          <w:jc w:val="center"/>
        </w:trPr>
        <w:tc>
          <w:tcPr>
            <w:tcW w:w="9573" w:type="dxa"/>
            <w:gridSpan w:val="3"/>
            <w:vAlign w:val="bottom"/>
          </w:tcPr>
          <w:p w:rsidR="008A2357" w:rsidRPr="002510EB" w:rsidRDefault="008A2357" w:rsidP="00B23583">
            <w:pPr>
              <w:jc w:val="center"/>
            </w:pPr>
            <w:r w:rsidRPr="002510EB">
              <w:t>Описание процессов, обеспечивающих поддержание работы «Типовой тиражируемой системы финансово-экономического управления» (далее – ФЭУ), в том числе устранение неисправностей, выявленных в ходе эксплуатации программного обеспечения, совершенствование программного обеспечения, а также информация о персонале, необходимая для обеспечения такой поддержки.</w:t>
            </w:r>
          </w:p>
          <w:p w:rsidR="008A2357" w:rsidRPr="002510EB" w:rsidRDefault="008A2357" w:rsidP="00B23583">
            <w:pPr>
              <w:pStyle w:val="aa"/>
              <w:rPr>
                <w:b w:val="0"/>
              </w:rPr>
            </w:pPr>
          </w:p>
        </w:tc>
      </w:tr>
      <w:tr w:rsidR="008A2357" w:rsidRPr="002510EB" w:rsidTr="00C16F82">
        <w:trPr>
          <w:cantSplit/>
          <w:trHeight w:val="280"/>
          <w:jc w:val="center"/>
        </w:trPr>
        <w:tc>
          <w:tcPr>
            <w:tcW w:w="9573" w:type="dxa"/>
            <w:gridSpan w:val="3"/>
            <w:vAlign w:val="bottom"/>
          </w:tcPr>
          <w:p w:rsidR="008A2357" w:rsidRPr="002510EB" w:rsidRDefault="008A2357" w:rsidP="00B23583">
            <w:pPr>
              <w:pStyle w:val="ac"/>
            </w:pPr>
            <w:r w:rsidRPr="002510EB">
              <w:t>Версия 1.0</w:t>
            </w:r>
          </w:p>
          <w:p w:rsidR="008A2357" w:rsidRPr="002510EB" w:rsidRDefault="008A2357" w:rsidP="00B23583">
            <w:pPr>
              <w:pStyle w:val="ac"/>
            </w:pPr>
          </w:p>
        </w:tc>
      </w:tr>
      <w:tr w:rsidR="008A2357" w:rsidRPr="002510EB" w:rsidTr="00C16F82">
        <w:trPr>
          <w:cantSplit/>
          <w:trHeight w:val="272"/>
          <w:jc w:val="center"/>
        </w:trPr>
        <w:tc>
          <w:tcPr>
            <w:tcW w:w="9573" w:type="dxa"/>
            <w:gridSpan w:val="3"/>
            <w:vAlign w:val="bottom"/>
          </w:tcPr>
          <w:p w:rsidR="008A2357" w:rsidRPr="002510EB" w:rsidRDefault="008A2357" w:rsidP="00B23583">
            <w:pPr>
              <w:pStyle w:val="ac"/>
            </w:pPr>
            <w:r w:rsidRPr="002510EB">
              <w:t xml:space="preserve">Листов </w:t>
            </w:r>
            <w:r w:rsidR="002510EB">
              <w:rPr>
                <w:noProof/>
              </w:rPr>
              <w:t>11</w:t>
            </w:r>
            <w:bookmarkStart w:id="0" w:name="_GoBack"/>
            <w:bookmarkEnd w:id="0"/>
          </w:p>
        </w:tc>
      </w:tr>
      <w:tr w:rsidR="008A2357" w:rsidRPr="002510EB" w:rsidTr="00C16F82">
        <w:trPr>
          <w:cantSplit/>
          <w:trHeight w:val="572"/>
          <w:jc w:val="center"/>
        </w:trPr>
        <w:tc>
          <w:tcPr>
            <w:tcW w:w="9573" w:type="dxa"/>
            <w:gridSpan w:val="3"/>
            <w:vAlign w:val="bottom"/>
          </w:tcPr>
          <w:p w:rsidR="008A2357" w:rsidRPr="002510EB" w:rsidRDefault="008A2357" w:rsidP="005E3D6F">
            <w:pPr>
              <w:jc w:val="both"/>
            </w:pPr>
          </w:p>
        </w:tc>
      </w:tr>
      <w:tr w:rsidR="008A2357" w:rsidRPr="002510EB" w:rsidTr="00C16F82">
        <w:trPr>
          <w:cantSplit/>
          <w:trHeight w:val="34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:rsidR="008A2357" w:rsidRPr="002510EB" w:rsidRDefault="008A2357" w:rsidP="00B23583">
            <w:pPr>
              <w:pStyle w:val="a9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8A2357" w:rsidRPr="002510EB" w:rsidRDefault="008A2357" w:rsidP="00B23583">
            <w:pPr>
              <w:pStyle w:val="a9"/>
            </w:pPr>
          </w:p>
        </w:tc>
      </w:tr>
      <w:tr w:rsidR="008A2357" w:rsidRPr="002510EB" w:rsidTr="00C16F82">
        <w:trPr>
          <w:cantSplit/>
          <w:trHeight w:val="346"/>
          <w:jc w:val="center"/>
        </w:trPr>
        <w:tc>
          <w:tcPr>
            <w:tcW w:w="4219" w:type="dxa"/>
            <w:tcBorders>
              <w:right w:val="nil"/>
            </w:tcBorders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4220" w:type="dxa"/>
            <w:tcBorders>
              <w:left w:val="nil"/>
            </w:tcBorders>
          </w:tcPr>
          <w:p w:rsidR="008A2357" w:rsidRPr="002510EB" w:rsidRDefault="008A2357" w:rsidP="005E3D6F">
            <w:pPr>
              <w:jc w:val="both"/>
            </w:pPr>
          </w:p>
        </w:tc>
      </w:tr>
      <w:tr w:rsidR="008A2357" w:rsidRPr="002510EB" w:rsidTr="00C16F82">
        <w:trPr>
          <w:cantSplit/>
          <w:trHeight w:val="40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</w:tr>
      <w:tr w:rsidR="008A2357" w:rsidRPr="002510EB" w:rsidTr="00C16F82">
        <w:trPr>
          <w:cantSplit/>
          <w:trHeight w:val="11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</w:tr>
      <w:tr w:rsidR="008A2357" w:rsidRPr="002510EB" w:rsidTr="00C16F82">
        <w:trPr>
          <w:cantSplit/>
          <w:trHeight w:val="683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8A2357" w:rsidRPr="002510EB" w:rsidRDefault="008A2357" w:rsidP="00B23583">
            <w:pPr>
              <w:pStyle w:val="a9"/>
            </w:pPr>
          </w:p>
        </w:tc>
      </w:tr>
      <w:tr w:rsidR="008A2357" w:rsidRPr="002510EB" w:rsidTr="00C16F82">
        <w:trPr>
          <w:cantSplit/>
          <w:trHeight w:val="346"/>
          <w:jc w:val="center"/>
        </w:trPr>
        <w:tc>
          <w:tcPr>
            <w:tcW w:w="4219" w:type="dxa"/>
            <w:tcBorders>
              <w:right w:val="nil"/>
            </w:tcBorders>
          </w:tcPr>
          <w:p w:rsidR="008A2357" w:rsidRPr="002510EB" w:rsidRDefault="008A2357" w:rsidP="005E3D6F">
            <w:pPr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4220" w:type="dxa"/>
            <w:tcBorders>
              <w:left w:val="nil"/>
            </w:tcBorders>
          </w:tcPr>
          <w:p w:rsidR="008A2357" w:rsidRPr="002510EB" w:rsidRDefault="008A2357" w:rsidP="005E3D6F">
            <w:pPr>
              <w:jc w:val="both"/>
            </w:pPr>
          </w:p>
        </w:tc>
      </w:tr>
      <w:tr w:rsidR="008A2357" w:rsidRPr="002510EB" w:rsidTr="00C16F82">
        <w:trPr>
          <w:cantSplit/>
          <w:trHeight w:val="40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</w:tr>
      <w:tr w:rsidR="008A2357" w:rsidRPr="002510EB" w:rsidTr="00C16F82">
        <w:trPr>
          <w:cantSplit/>
          <w:trHeight w:val="11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</w:tr>
      <w:tr w:rsidR="008A2357" w:rsidRPr="002510EB" w:rsidTr="00C16F82">
        <w:trPr>
          <w:cantSplit/>
          <w:trHeight w:val="570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</w:tr>
      <w:tr w:rsidR="008A2357" w:rsidRPr="002510EB" w:rsidTr="00C16F82">
        <w:trPr>
          <w:cantSplit/>
          <w:trHeight w:val="346"/>
          <w:jc w:val="center"/>
        </w:trPr>
        <w:tc>
          <w:tcPr>
            <w:tcW w:w="4219" w:type="dxa"/>
            <w:tcBorders>
              <w:right w:val="nil"/>
            </w:tcBorders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4220" w:type="dxa"/>
            <w:tcBorders>
              <w:left w:val="nil"/>
            </w:tcBorders>
          </w:tcPr>
          <w:p w:rsidR="008A2357" w:rsidRPr="002510EB" w:rsidRDefault="008A2357" w:rsidP="005E3D6F">
            <w:pPr>
              <w:jc w:val="both"/>
            </w:pPr>
          </w:p>
        </w:tc>
      </w:tr>
      <w:tr w:rsidR="008A2357" w:rsidRPr="002510EB" w:rsidTr="00C16F82">
        <w:trPr>
          <w:cantSplit/>
          <w:trHeight w:val="40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</w:tr>
      <w:tr w:rsidR="008A2357" w:rsidRPr="002510EB" w:rsidTr="00C16F82">
        <w:trPr>
          <w:cantSplit/>
          <w:trHeight w:val="11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8A2357" w:rsidRPr="002510EB" w:rsidRDefault="008A2357" w:rsidP="005E3D6F">
            <w:pPr>
              <w:jc w:val="both"/>
            </w:pPr>
          </w:p>
        </w:tc>
      </w:tr>
      <w:tr w:rsidR="008A2357" w:rsidRPr="002510EB" w:rsidTr="00C16F82">
        <w:trPr>
          <w:cantSplit/>
          <w:trHeight w:val="673"/>
          <w:jc w:val="center"/>
        </w:trPr>
        <w:tc>
          <w:tcPr>
            <w:tcW w:w="9573" w:type="dxa"/>
            <w:gridSpan w:val="3"/>
            <w:vAlign w:val="bottom"/>
          </w:tcPr>
          <w:p w:rsidR="008A2357" w:rsidRPr="002510EB" w:rsidRDefault="008A2357" w:rsidP="00B23583">
            <w:pPr>
              <w:pStyle w:val="a7"/>
              <w:rPr>
                <w:b w:val="0"/>
              </w:rPr>
            </w:pPr>
            <w:r w:rsidRPr="002510EB">
              <w:rPr>
                <w:b w:val="0"/>
              </w:rPr>
              <w:t xml:space="preserve">Москва </w:t>
            </w:r>
            <w:r w:rsidRPr="002510EB">
              <w:rPr>
                <w:b w:val="0"/>
              </w:rPr>
              <w:fldChar w:fldCharType="begin"/>
            </w:r>
            <w:r w:rsidRPr="002510EB">
              <w:rPr>
                <w:b w:val="0"/>
              </w:rPr>
              <w:instrText xml:space="preserve"> DATE \@ "yyyy" \* MERGEFORMAT </w:instrText>
            </w:r>
            <w:r w:rsidRPr="002510EB">
              <w:rPr>
                <w:b w:val="0"/>
              </w:rPr>
              <w:fldChar w:fldCharType="separate"/>
            </w:r>
            <w:r w:rsidR="006416EC" w:rsidRPr="002510EB">
              <w:rPr>
                <w:b w:val="0"/>
                <w:noProof/>
              </w:rPr>
              <w:t>2025</w:t>
            </w:r>
            <w:r w:rsidRPr="002510EB">
              <w:rPr>
                <w:b w:val="0"/>
              </w:rPr>
              <w:fldChar w:fldCharType="end"/>
            </w:r>
          </w:p>
        </w:tc>
      </w:tr>
    </w:tbl>
    <w:p w:rsidR="008A2357" w:rsidRPr="002510EB" w:rsidRDefault="008A2357" w:rsidP="005E3D6F">
      <w:pPr>
        <w:pStyle w:val="ab"/>
        <w:jc w:val="both"/>
      </w:pPr>
      <w:bookmarkStart w:id="1" w:name="_Toc518977361"/>
      <w:r w:rsidRPr="002510EB">
        <w:lastRenderedPageBreak/>
        <w:t>Содержание</w:t>
      </w:r>
    </w:p>
    <w:p w:rsidR="00B23583" w:rsidRPr="002510EB" w:rsidRDefault="008A2357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r w:rsidRPr="002510EB">
        <w:rPr>
          <w:lang w:val="ru-RU"/>
        </w:rPr>
        <w:fldChar w:fldCharType="begin"/>
      </w:r>
      <w:r w:rsidRPr="002510EB">
        <w:rPr>
          <w:lang w:val="ru-RU"/>
        </w:rPr>
        <w:instrText xml:space="preserve"> TOC \o "1-3" \h \z \u </w:instrText>
      </w:r>
      <w:r w:rsidRPr="002510EB">
        <w:rPr>
          <w:lang w:val="ru-RU"/>
        </w:rPr>
        <w:fldChar w:fldCharType="separate"/>
      </w:r>
      <w:hyperlink w:anchor="_Toc199177737" w:history="1">
        <w:r w:rsidR="00B23583" w:rsidRPr="002510EB">
          <w:rPr>
            <w:rStyle w:val="a6"/>
            <w:noProof/>
          </w:rPr>
          <w:t>1.</w:t>
        </w:r>
        <w:r w:rsidR="00B23583" w:rsidRPr="002510EB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B23583" w:rsidRPr="002510EB">
          <w:rPr>
            <w:rStyle w:val="a6"/>
            <w:noProof/>
          </w:rPr>
          <w:t>Общие сведения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_Toc199177737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4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21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9177738" w:history="1">
        <w:r w:rsidR="00B23583" w:rsidRPr="002510EB">
          <w:rPr>
            <w:rStyle w:val="a6"/>
            <w:noProof/>
          </w:rPr>
          <w:t>1.1</w:t>
        </w:r>
        <w:r w:rsidR="00B23583" w:rsidRPr="002510E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B23583" w:rsidRPr="002510EB">
          <w:rPr>
            <w:rStyle w:val="a6"/>
            <w:noProof/>
          </w:rPr>
          <w:t>Общие сведения о документе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_Toc199177738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4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21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9177739" w:history="1">
        <w:r w:rsidR="00B23583" w:rsidRPr="002510EB">
          <w:rPr>
            <w:rStyle w:val="a6"/>
            <w:noProof/>
          </w:rPr>
          <w:t>1.2</w:t>
        </w:r>
        <w:r w:rsidR="00B23583" w:rsidRPr="002510E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B23583" w:rsidRPr="002510EB">
          <w:rPr>
            <w:rStyle w:val="a6"/>
            <w:noProof/>
          </w:rPr>
          <w:t>Полное наименование системы и ее условное обозначение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_Toc199177739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4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21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9177740" w:history="1">
        <w:r w:rsidR="00B23583" w:rsidRPr="002510EB">
          <w:rPr>
            <w:rStyle w:val="a6"/>
            <w:noProof/>
          </w:rPr>
          <w:t>1.3</w:t>
        </w:r>
        <w:r w:rsidR="00B23583" w:rsidRPr="002510E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B23583" w:rsidRPr="002510EB">
          <w:rPr>
            <w:rStyle w:val="a6"/>
            <w:noProof/>
          </w:rPr>
          <w:t>Общие сведения о системе ФЭУ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_Toc199177740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4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21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9177741" w:history="1">
        <w:r w:rsidR="00B23583" w:rsidRPr="002510EB">
          <w:rPr>
            <w:rStyle w:val="a6"/>
            <w:noProof/>
          </w:rPr>
          <w:t>1.4</w:t>
        </w:r>
        <w:r w:rsidR="00B23583" w:rsidRPr="002510E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B23583" w:rsidRPr="002510EB">
          <w:rPr>
            <w:rStyle w:val="a6"/>
            <w:noProof/>
          </w:rPr>
          <w:t>Заказчик системы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_Toc199177741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4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21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9177742" w:history="1">
        <w:r w:rsidR="00B23583" w:rsidRPr="002510EB">
          <w:rPr>
            <w:rStyle w:val="a6"/>
            <w:noProof/>
          </w:rPr>
          <w:t>1.5</w:t>
        </w:r>
        <w:r w:rsidR="00B23583" w:rsidRPr="002510E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B23583" w:rsidRPr="002510EB">
          <w:rPr>
            <w:rStyle w:val="a6"/>
            <w:noProof/>
          </w:rPr>
          <w:t>Разработчик системы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_Toc199177742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4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199177743" w:history="1">
        <w:r w:rsidR="00B23583" w:rsidRPr="002510EB">
          <w:rPr>
            <w:rStyle w:val="a6"/>
            <w:noProof/>
          </w:rPr>
          <w:t>2.</w:t>
        </w:r>
        <w:r w:rsidR="00B23583" w:rsidRPr="002510EB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B23583" w:rsidRPr="002510EB">
          <w:rPr>
            <w:rStyle w:val="a6"/>
            <w:noProof/>
          </w:rPr>
          <w:t xml:space="preserve">Назначение и цели создания системы </w:t>
        </w:r>
        <w:r w:rsidR="00B23583" w:rsidRPr="002510EB">
          <w:rPr>
            <w:rStyle w:val="a6"/>
            <w:noProof/>
            <w:lang w:val="ru-RU"/>
          </w:rPr>
          <w:t>ФЭУ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_Toc199177743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5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21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9177744" w:history="1">
        <w:r w:rsidR="00B23583" w:rsidRPr="002510EB">
          <w:rPr>
            <w:rStyle w:val="a6"/>
            <w:noProof/>
          </w:rPr>
          <w:t>2.1</w:t>
        </w:r>
        <w:r w:rsidR="00B23583" w:rsidRPr="002510E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B23583" w:rsidRPr="002510EB">
          <w:rPr>
            <w:rStyle w:val="a6"/>
            <w:noProof/>
          </w:rPr>
          <w:t>Назначение системы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_Toc199177744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5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199177745" w:history="1">
        <w:r w:rsidR="00B23583" w:rsidRPr="002510EB">
          <w:rPr>
            <w:rStyle w:val="a6"/>
            <w:noProof/>
          </w:rPr>
          <w:t>3.</w:t>
        </w:r>
        <w:r w:rsidR="00B23583" w:rsidRPr="002510EB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B23583" w:rsidRPr="002510EB">
          <w:rPr>
            <w:rStyle w:val="a6"/>
            <w:noProof/>
          </w:rPr>
          <w:t xml:space="preserve">Процессы, обеспечивающие жизненный цикл СИСТЕМЫ </w:t>
        </w:r>
        <w:r w:rsidR="00B23583" w:rsidRPr="002510EB">
          <w:rPr>
            <w:rStyle w:val="a6"/>
            <w:noProof/>
            <w:lang w:val="ru-RU"/>
          </w:rPr>
          <w:t>ФЭУ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_Toc199177745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6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21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9177746" w:history="1">
        <w:r w:rsidR="00B23583" w:rsidRPr="002510EB">
          <w:rPr>
            <w:rStyle w:val="a6"/>
            <w:noProof/>
          </w:rPr>
          <w:t>3.1</w:t>
        </w:r>
        <w:r w:rsidR="00B23583" w:rsidRPr="002510E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B23583" w:rsidRPr="002510EB">
          <w:rPr>
            <w:rStyle w:val="a6"/>
            <w:noProof/>
          </w:rPr>
          <w:t>Поставка системы ФЭУ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_Toc199177746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6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21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9177747" w:history="1">
        <w:r w:rsidR="00B23583" w:rsidRPr="002510EB">
          <w:rPr>
            <w:rStyle w:val="a6"/>
            <w:noProof/>
          </w:rPr>
          <w:t>3.2</w:t>
        </w:r>
        <w:r w:rsidR="00B23583" w:rsidRPr="002510E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B23583" w:rsidRPr="002510EB">
          <w:rPr>
            <w:rStyle w:val="a6"/>
            <w:noProof/>
          </w:rPr>
          <w:t>Использование системы ФЭУ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_Toc199177747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6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21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9177748" w:history="1">
        <w:r w:rsidR="00B23583" w:rsidRPr="002510EB">
          <w:rPr>
            <w:rStyle w:val="a6"/>
            <w:noProof/>
          </w:rPr>
          <w:t>3.3</w:t>
        </w:r>
        <w:r w:rsidR="00B23583" w:rsidRPr="002510E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B23583" w:rsidRPr="002510EB">
          <w:rPr>
            <w:rStyle w:val="a6"/>
            <w:noProof/>
          </w:rPr>
          <w:t>Сопровождение и поддержка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_Toc199177748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7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31"/>
        <w:tabs>
          <w:tab w:val="left" w:pos="880"/>
          <w:tab w:val="right" w:pos="934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9177749" w:history="1">
        <w:r w:rsidR="00B23583" w:rsidRPr="002510EB">
          <w:rPr>
            <w:rStyle w:val="a6"/>
            <w:noProof/>
          </w:rPr>
          <w:t>3.3.1</w:t>
        </w:r>
        <w:r w:rsidR="00B23583" w:rsidRPr="002510E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23583" w:rsidRPr="002510EB">
          <w:rPr>
            <w:rStyle w:val="a6"/>
            <w:noProof/>
          </w:rPr>
          <w:t>Сопровождение ФЭУ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_Toc199177749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7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31"/>
        <w:tabs>
          <w:tab w:val="left" w:pos="880"/>
          <w:tab w:val="right" w:pos="934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9177750" w:history="1">
        <w:r w:rsidR="00B23583" w:rsidRPr="002510EB">
          <w:rPr>
            <w:rStyle w:val="a6"/>
            <w:noProof/>
          </w:rPr>
          <w:t>3.3.2</w:t>
        </w:r>
        <w:r w:rsidR="00B23583" w:rsidRPr="002510E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23583" w:rsidRPr="002510EB">
          <w:rPr>
            <w:rStyle w:val="a6"/>
            <w:noProof/>
          </w:rPr>
          <w:t>Поддержка ФЭУ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_Toc199177750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8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199177751" w:history="1">
        <w:r w:rsidR="00B23583" w:rsidRPr="002510EB">
          <w:rPr>
            <w:rStyle w:val="a6"/>
            <w:noProof/>
          </w:rPr>
          <w:t>4.</w:t>
        </w:r>
        <w:r w:rsidR="00B23583" w:rsidRPr="002510EB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B23583" w:rsidRPr="002510EB">
          <w:rPr>
            <w:rStyle w:val="a6"/>
            <w:noProof/>
          </w:rPr>
          <w:t xml:space="preserve">Устранение неисправностей в </w:t>
        </w:r>
        <w:r w:rsidR="00B23583" w:rsidRPr="002510EB">
          <w:rPr>
            <w:rStyle w:val="a6"/>
            <w:noProof/>
            <w:lang w:val="ru-RU"/>
          </w:rPr>
          <w:t>ФЭУ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_Toc199177751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9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21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9177752" w:history="1">
        <w:r w:rsidR="00B23583" w:rsidRPr="002510EB">
          <w:rPr>
            <w:rStyle w:val="a6"/>
            <w:noProof/>
          </w:rPr>
          <w:t>4.1</w:t>
        </w:r>
        <w:r w:rsidR="00B23583" w:rsidRPr="002510E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B23583" w:rsidRPr="002510EB">
          <w:rPr>
            <w:rStyle w:val="a6"/>
            <w:noProof/>
          </w:rPr>
          <w:t>Виды неисправностей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_Toc199177752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9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21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9177753" w:history="1">
        <w:r w:rsidR="00B23583" w:rsidRPr="002510EB">
          <w:rPr>
            <w:rStyle w:val="a6"/>
            <w:noProof/>
          </w:rPr>
          <w:t>4.2</w:t>
        </w:r>
        <w:r w:rsidR="00B23583" w:rsidRPr="002510E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B23583" w:rsidRPr="002510EB">
          <w:rPr>
            <w:rStyle w:val="a6"/>
            <w:noProof/>
          </w:rPr>
          <w:t>Устранение неисправностей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_Toc199177753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9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199177754" w:history="1">
        <w:r w:rsidR="00B23583" w:rsidRPr="002510EB">
          <w:rPr>
            <w:rStyle w:val="a6"/>
            <w:noProof/>
          </w:rPr>
          <w:t>5.</w:t>
        </w:r>
        <w:r w:rsidR="00B23583" w:rsidRPr="002510EB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B23583" w:rsidRPr="002510EB">
          <w:rPr>
            <w:rStyle w:val="a6"/>
            <w:noProof/>
          </w:rPr>
          <w:t xml:space="preserve">Развитие и совершенствование ПО </w:t>
        </w:r>
        <w:r w:rsidR="00B23583" w:rsidRPr="002510EB">
          <w:rPr>
            <w:rStyle w:val="a6"/>
            <w:noProof/>
            <w:lang w:val="ru-RU"/>
          </w:rPr>
          <w:t>ФЭУ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_Toc199177754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10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199177755" w:history="1">
        <w:r w:rsidR="00B23583" w:rsidRPr="002510EB">
          <w:rPr>
            <w:rStyle w:val="a6"/>
            <w:noProof/>
          </w:rPr>
          <w:t>6.</w:t>
        </w:r>
        <w:r w:rsidR="00B23583" w:rsidRPr="002510EB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B23583" w:rsidRPr="002510EB">
          <w:rPr>
            <w:rStyle w:val="a6"/>
            <w:noProof/>
          </w:rPr>
          <w:t>требования к уровню квалификации персонала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_Toc199177755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11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21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9177756" w:history="1">
        <w:r w:rsidR="00B23583" w:rsidRPr="002510EB">
          <w:rPr>
            <w:rStyle w:val="a6"/>
            <w:noProof/>
          </w:rPr>
          <w:t>6.1</w:t>
        </w:r>
        <w:r w:rsidR="00B23583" w:rsidRPr="002510E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B23583" w:rsidRPr="002510EB">
          <w:rPr>
            <w:rStyle w:val="a6"/>
            <w:noProof/>
          </w:rPr>
          <w:t>Требования к квалификации Администратор системы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_Toc199177756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11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21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9177757" w:history="1">
        <w:r w:rsidR="00B23583" w:rsidRPr="002510EB">
          <w:rPr>
            <w:rStyle w:val="a6"/>
            <w:noProof/>
          </w:rPr>
          <w:t>6.2</w:t>
        </w:r>
        <w:r w:rsidR="00B23583" w:rsidRPr="002510E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B23583" w:rsidRPr="002510EB">
          <w:rPr>
            <w:rStyle w:val="a6"/>
            <w:noProof/>
          </w:rPr>
          <w:t>Требования к квалификации Специалист сопровождения ФЭУ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_Toc199177757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11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21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199177758" w:history="1">
        <w:r w:rsidR="00B23583" w:rsidRPr="002510EB">
          <w:rPr>
            <w:rStyle w:val="a6"/>
            <w:noProof/>
          </w:rPr>
          <w:t>6.3</w:t>
        </w:r>
        <w:r w:rsidR="00B23583" w:rsidRPr="002510E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B23583" w:rsidRPr="002510EB">
          <w:rPr>
            <w:rStyle w:val="a6"/>
            <w:noProof/>
          </w:rPr>
          <w:t>Пользователи ПО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_Toc199177758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11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31"/>
        <w:tabs>
          <w:tab w:val="left" w:pos="880"/>
          <w:tab w:val="right" w:pos="934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9177759" w:history="1">
        <w:r w:rsidR="00B23583" w:rsidRPr="002510EB">
          <w:rPr>
            <w:rStyle w:val="a6"/>
            <w:noProof/>
          </w:rPr>
          <w:t>6.3.1</w:t>
        </w:r>
        <w:r w:rsidR="00B23583" w:rsidRPr="002510E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23583" w:rsidRPr="002510EB">
          <w:rPr>
            <w:rStyle w:val="a6"/>
            <w:noProof/>
          </w:rPr>
          <w:t>Общие требования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_Toc199177759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11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31"/>
        <w:tabs>
          <w:tab w:val="left" w:pos="880"/>
          <w:tab w:val="right" w:pos="934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9177760" w:history="1">
        <w:r w:rsidR="00B23583" w:rsidRPr="002510EB">
          <w:rPr>
            <w:rStyle w:val="a6"/>
            <w:noProof/>
          </w:rPr>
          <w:t>6.3.2</w:t>
        </w:r>
        <w:r w:rsidR="00B23583" w:rsidRPr="002510E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23583" w:rsidRPr="002510EB">
          <w:rPr>
            <w:rStyle w:val="a6"/>
            <w:noProof/>
          </w:rPr>
          <w:t>Перечень категорий пользователей системы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_Toc199177760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11</w:t>
        </w:r>
        <w:r w:rsidR="00B23583" w:rsidRPr="002510EB">
          <w:rPr>
            <w:noProof/>
            <w:webHidden/>
          </w:rPr>
          <w:fldChar w:fldCharType="end"/>
        </w:r>
      </w:hyperlink>
    </w:p>
    <w:p w:rsidR="00B23583" w:rsidRPr="002510EB" w:rsidRDefault="002510EB">
      <w:pPr>
        <w:pStyle w:val="31"/>
        <w:tabs>
          <w:tab w:val="left" w:pos="880"/>
          <w:tab w:val="right" w:pos="934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9177761" w:history="1">
        <w:r w:rsidR="00B23583" w:rsidRPr="002510EB">
          <w:rPr>
            <w:rStyle w:val="a6"/>
            <w:noProof/>
          </w:rPr>
          <w:t>6.3.3</w:t>
        </w:r>
        <w:r w:rsidR="00B23583" w:rsidRPr="002510E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23583" w:rsidRPr="002510EB">
          <w:rPr>
            <w:rStyle w:val="a6"/>
            <w:noProof/>
          </w:rPr>
          <w:t>Требования к функциональным пользователям</w:t>
        </w:r>
        <w:r w:rsidR="00B23583" w:rsidRPr="002510EB">
          <w:rPr>
            <w:noProof/>
            <w:webHidden/>
          </w:rPr>
          <w:tab/>
        </w:r>
        <w:r w:rsidR="00B23583" w:rsidRPr="002510EB">
          <w:rPr>
            <w:noProof/>
            <w:webHidden/>
          </w:rPr>
          <w:fldChar w:fldCharType="begin"/>
        </w:r>
        <w:r w:rsidR="00B23583" w:rsidRPr="002510EB">
          <w:rPr>
            <w:noProof/>
            <w:webHidden/>
          </w:rPr>
          <w:instrText xml:space="preserve"> PAGEREF _Toc199177761 \h </w:instrText>
        </w:r>
        <w:r w:rsidR="00B23583" w:rsidRPr="002510EB">
          <w:rPr>
            <w:noProof/>
            <w:webHidden/>
          </w:rPr>
        </w:r>
        <w:r w:rsidR="00B23583" w:rsidRPr="002510EB">
          <w:rPr>
            <w:noProof/>
            <w:webHidden/>
          </w:rPr>
          <w:fldChar w:fldCharType="separate"/>
        </w:r>
        <w:r w:rsidR="00B23583" w:rsidRPr="002510EB">
          <w:rPr>
            <w:noProof/>
            <w:webHidden/>
          </w:rPr>
          <w:t>11</w:t>
        </w:r>
        <w:r w:rsidR="00B23583" w:rsidRPr="002510EB">
          <w:rPr>
            <w:noProof/>
            <w:webHidden/>
          </w:rPr>
          <w:fldChar w:fldCharType="end"/>
        </w:r>
      </w:hyperlink>
    </w:p>
    <w:p w:rsidR="008A2357" w:rsidRPr="002510EB" w:rsidRDefault="008A2357" w:rsidP="005E3D6F">
      <w:pPr>
        <w:jc w:val="both"/>
      </w:pPr>
      <w:r w:rsidRPr="002510EB">
        <w:fldChar w:fldCharType="end"/>
      </w:r>
    </w:p>
    <w:p w:rsidR="008A2357" w:rsidRPr="002510EB" w:rsidRDefault="008A2357" w:rsidP="005E3D6F">
      <w:pPr>
        <w:pStyle w:val="ab"/>
        <w:jc w:val="both"/>
        <w:rPr>
          <w:lang w:val="ru-RU"/>
        </w:rPr>
      </w:pPr>
      <w:bookmarkStart w:id="2" w:name="_Toc137035477"/>
      <w:r w:rsidRPr="002510EB">
        <w:rPr>
          <w:lang w:val="ru-RU"/>
        </w:rPr>
        <w:lastRenderedPageBreak/>
        <w:t>Термины и сокращения</w:t>
      </w:r>
    </w:p>
    <w:p w:rsidR="008A2357" w:rsidRPr="002510EB" w:rsidRDefault="00B23583" w:rsidP="005E3D6F">
      <w:pPr>
        <w:jc w:val="both"/>
      </w:pPr>
      <w:r w:rsidRPr="002510EB">
        <w:t>Будет заполнено после завершения описания содержательной части документа</w:t>
      </w:r>
    </w:p>
    <w:p w:rsidR="008A2357" w:rsidRPr="002510EB" w:rsidRDefault="008A2357" w:rsidP="005E3D6F">
      <w:pPr>
        <w:pStyle w:val="1"/>
        <w:jc w:val="both"/>
      </w:pPr>
      <w:bookmarkStart w:id="3" w:name="_Toc199177737"/>
      <w:r w:rsidRPr="002510EB">
        <w:lastRenderedPageBreak/>
        <w:t>Общие сведения</w:t>
      </w:r>
      <w:bookmarkEnd w:id="2"/>
      <w:bookmarkEnd w:id="3"/>
    </w:p>
    <w:p w:rsidR="008A2357" w:rsidRPr="002510EB" w:rsidRDefault="008A2357" w:rsidP="00487E9B">
      <w:pPr>
        <w:pStyle w:val="2"/>
      </w:pPr>
      <w:bookmarkStart w:id="4" w:name="_Toc199177738"/>
      <w:bookmarkStart w:id="5" w:name="_Toc531675317"/>
      <w:bookmarkStart w:id="6" w:name="_Toc43606378"/>
      <w:bookmarkStart w:id="7" w:name="_Toc43904720"/>
      <w:bookmarkStart w:id="8" w:name="_Toc46637592"/>
      <w:bookmarkStart w:id="9" w:name="_Toc46640204"/>
      <w:bookmarkStart w:id="10" w:name="_Toc47267534"/>
      <w:bookmarkStart w:id="11" w:name="_Toc49166982"/>
      <w:bookmarkStart w:id="12" w:name="_Toc50354617"/>
      <w:bookmarkStart w:id="13" w:name="_Toc137035479"/>
      <w:bookmarkStart w:id="14" w:name="_Toc43606377"/>
      <w:bookmarkStart w:id="15" w:name="_Toc43904719"/>
      <w:bookmarkStart w:id="16" w:name="_Toc46637591"/>
      <w:bookmarkStart w:id="17" w:name="_Toc46640203"/>
      <w:bookmarkStart w:id="18" w:name="_Toc47267533"/>
      <w:bookmarkStart w:id="19" w:name="_Toc49166981"/>
      <w:bookmarkStart w:id="20" w:name="_Toc50354616"/>
      <w:bookmarkStart w:id="21" w:name="_Toc137035478"/>
      <w:bookmarkStart w:id="22" w:name="_Toc125189469"/>
      <w:bookmarkStart w:id="23" w:name="_Toc160588712"/>
      <w:bookmarkStart w:id="24" w:name="_Toc125197489"/>
      <w:bookmarkStart w:id="25" w:name="_Toc124243745"/>
      <w:bookmarkEnd w:id="1"/>
      <w:r w:rsidRPr="002510EB">
        <w:t>Общие сведения о документе</w:t>
      </w:r>
      <w:bookmarkEnd w:id="4"/>
    </w:p>
    <w:p w:rsidR="008A2357" w:rsidRPr="002510EB" w:rsidRDefault="008A2357" w:rsidP="005E3D6F">
      <w:pPr>
        <w:pStyle w:val="Normal3"/>
        <w:jc w:val="both"/>
      </w:pPr>
      <w:r w:rsidRPr="002510EB">
        <w:t>Настоящий документ описывает процессы, обеспечивающие поддержание работы системы «ФЭУ», в том числе устранение неисправностей, выявленных в ходе эксплуатации программного обеспечения, совершенствование программного обеспечения (модификации), а также информация о персонале, необходимом для обеспечения такой поддержки.</w:t>
      </w:r>
    </w:p>
    <w:p w:rsidR="008A2357" w:rsidRPr="002510EB" w:rsidRDefault="008A2357" w:rsidP="00487E9B">
      <w:pPr>
        <w:pStyle w:val="2"/>
      </w:pPr>
      <w:bookmarkStart w:id="26" w:name="_Toc199177739"/>
      <w:r w:rsidRPr="002510EB">
        <w:t>Полное наименование системы и ее условное обозначение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26"/>
    </w:p>
    <w:p w:rsidR="008A2357" w:rsidRPr="002510EB" w:rsidRDefault="008A2357" w:rsidP="005E3D6F">
      <w:pPr>
        <w:pStyle w:val="Normal3"/>
        <w:jc w:val="both"/>
      </w:pPr>
      <w:r w:rsidRPr="002510EB">
        <w:t>Полное наименование: Типовая тиражируемая система финансово-экономического управления.</w:t>
      </w:r>
    </w:p>
    <w:p w:rsidR="008A2357" w:rsidRPr="002510EB" w:rsidRDefault="008A2357" w:rsidP="005E3D6F">
      <w:pPr>
        <w:pStyle w:val="Normal3"/>
        <w:jc w:val="both"/>
      </w:pPr>
      <w:r w:rsidRPr="002510EB">
        <w:t>Краткое наименование: ФЭУ.</w:t>
      </w:r>
    </w:p>
    <w:p w:rsidR="008A2357" w:rsidRPr="002510EB" w:rsidRDefault="008A2357" w:rsidP="00487E9B">
      <w:pPr>
        <w:pStyle w:val="2"/>
      </w:pPr>
      <w:bookmarkStart w:id="27" w:name="_Toc199177740"/>
      <w:r w:rsidRPr="002510EB">
        <w:t>Общие сведения о системе ФЭУ</w:t>
      </w:r>
      <w:bookmarkEnd w:id="27"/>
    </w:p>
    <w:p w:rsidR="008A2357" w:rsidRPr="002510EB" w:rsidRDefault="008A2357" w:rsidP="005E3D6F">
      <w:pPr>
        <w:pStyle w:val="Normal3"/>
        <w:jc w:val="both"/>
      </w:pPr>
      <w:r w:rsidRPr="002510EB">
        <w:t>Система финансово-экономического управления в сегментах «Сбыт» и «Прочие» предназначена для автоматизации процессов бухгалтерского, налогового учета, учета по МСФО, процессов бюджетирования и казначейства.</w:t>
      </w:r>
    </w:p>
    <w:p w:rsidR="008A2357" w:rsidRPr="002510EB" w:rsidRDefault="008A2357" w:rsidP="00487E9B">
      <w:pPr>
        <w:pStyle w:val="2"/>
      </w:pPr>
      <w:bookmarkStart w:id="28" w:name="_Toc199177741"/>
      <w:r w:rsidRPr="002510EB">
        <w:t>Заказчик системы</w:t>
      </w:r>
      <w:bookmarkEnd w:id="28"/>
    </w:p>
    <w:p w:rsidR="008A2357" w:rsidRPr="002510EB" w:rsidRDefault="008A2357" w:rsidP="005E3D6F">
      <w:pPr>
        <w:pStyle w:val="Normal3"/>
        <w:jc w:val="both"/>
      </w:pPr>
      <w:r w:rsidRPr="002510EB">
        <w:t>Заказчиком системы является</w:t>
      </w:r>
      <w:bookmarkStart w:id="29" w:name="OLE_LINK46"/>
      <w:bookmarkStart w:id="30" w:name="OLE_LINK54"/>
      <w:r w:rsidRPr="002510EB">
        <w:t xml:space="preserve"> ООО «Интер РАО ИТ»</w:t>
      </w:r>
      <w:bookmarkEnd w:id="29"/>
      <w:bookmarkEnd w:id="30"/>
      <w:r w:rsidRPr="002510EB">
        <w:t>.</w:t>
      </w:r>
    </w:p>
    <w:p w:rsidR="008A2357" w:rsidRPr="002510EB" w:rsidRDefault="008A2357" w:rsidP="005E3D6F">
      <w:pPr>
        <w:pStyle w:val="Normal3"/>
        <w:jc w:val="both"/>
      </w:pPr>
      <w:r w:rsidRPr="002510EB">
        <w:t>Функциональным заказчиком системы является ПАО «Интер РАО».</w:t>
      </w:r>
    </w:p>
    <w:p w:rsidR="008A2357" w:rsidRPr="002510EB" w:rsidRDefault="008A2357" w:rsidP="00487E9B">
      <w:pPr>
        <w:pStyle w:val="2"/>
      </w:pPr>
      <w:bookmarkStart w:id="31" w:name="_Toc199177742"/>
      <w:r w:rsidRPr="002510EB">
        <w:t>Разработчик системы</w:t>
      </w:r>
      <w:bookmarkEnd w:id="31"/>
    </w:p>
    <w:p w:rsidR="008A2357" w:rsidRPr="002510EB" w:rsidRDefault="008A2357" w:rsidP="005E3D6F">
      <w:pPr>
        <w:pStyle w:val="Normal3"/>
        <w:jc w:val="both"/>
      </w:pPr>
      <w:r w:rsidRPr="002510EB">
        <w:t>Разработчиком Системы является ООО «Сигма».</w:t>
      </w:r>
    </w:p>
    <w:p w:rsidR="008A2357" w:rsidRPr="002510EB" w:rsidRDefault="008A2357" w:rsidP="005E3D6F">
      <w:pPr>
        <w:ind w:left="432"/>
        <w:jc w:val="both"/>
      </w:pPr>
    </w:p>
    <w:p w:rsidR="008A2357" w:rsidRPr="002510EB" w:rsidRDefault="008A2357" w:rsidP="005E3D6F">
      <w:pPr>
        <w:pStyle w:val="1"/>
        <w:jc w:val="both"/>
        <w:rPr>
          <w:lang w:val="ru-RU"/>
        </w:rPr>
      </w:pPr>
      <w:bookmarkStart w:id="32" w:name="_Toc19917774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2510EB">
        <w:rPr>
          <w:lang w:val="ru-RU"/>
        </w:rPr>
        <w:lastRenderedPageBreak/>
        <w:t xml:space="preserve">Назначение и цели создания </w:t>
      </w:r>
      <w:bookmarkEnd w:id="22"/>
      <w:bookmarkEnd w:id="23"/>
      <w:r w:rsidRPr="002510EB">
        <w:rPr>
          <w:lang w:val="ru-RU"/>
        </w:rPr>
        <w:t xml:space="preserve">системы </w:t>
      </w:r>
      <w:r w:rsidR="00ED58AD" w:rsidRPr="002510EB">
        <w:rPr>
          <w:lang w:val="ru-RU"/>
        </w:rPr>
        <w:t>ФЭУ</w:t>
      </w:r>
      <w:bookmarkEnd w:id="32"/>
    </w:p>
    <w:p w:rsidR="008A2357" w:rsidRPr="002510EB" w:rsidRDefault="008A2357" w:rsidP="00487E9B">
      <w:pPr>
        <w:pStyle w:val="2"/>
      </w:pPr>
      <w:bookmarkStart w:id="33" w:name="_Toc199177744"/>
      <w:r w:rsidRPr="002510EB">
        <w:t>Назначение системы</w:t>
      </w:r>
      <w:bookmarkEnd w:id="33"/>
    </w:p>
    <w:p w:rsidR="008A2357" w:rsidRPr="002510EB" w:rsidRDefault="008A2357" w:rsidP="005E3D6F">
      <w:pPr>
        <w:ind w:firstLine="709"/>
        <w:jc w:val="both"/>
      </w:pPr>
      <w:bookmarkStart w:id="34" w:name="OLE_LINK1"/>
      <w:bookmarkStart w:id="35" w:name="OLE_LINK2"/>
      <w:r w:rsidRPr="002510EB">
        <w:t>Система предназначена для информационно-технологической поддержки ключевых бизнес-процессов Заказчика в части:</w:t>
      </w:r>
    </w:p>
    <w:p w:rsidR="00711F32" w:rsidRPr="002510EB" w:rsidRDefault="00711F32" w:rsidP="00B23583">
      <w:pPr>
        <w:pStyle w:val="ad"/>
        <w:numPr>
          <w:ilvl w:val="0"/>
          <w:numId w:val="17"/>
        </w:numPr>
        <w:ind w:left="1134" w:hanging="283"/>
        <w:jc w:val="both"/>
      </w:pPr>
      <w:r w:rsidRPr="002510EB">
        <w:t>Централизованн</w:t>
      </w:r>
      <w:r w:rsidR="00C16F82" w:rsidRPr="002510EB">
        <w:t>ой</w:t>
      </w:r>
      <w:r w:rsidRPr="002510EB">
        <w:t xml:space="preserve"> автоматизаци</w:t>
      </w:r>
      <w:r w:rsidR="00C16F82" w:rsidRPr="002510EB">
        <w:t>и</w:t>
      </w:r>
      <w:r w:rsidRPr="002510EB">
        <w:t xml:space="preserve"> процессов бухгалтерского и налогового учета в соответствии с Единой корпоративной унифицированной учетной политикой Группы «Интер РАО», учета по МСФО</w:t>
      </w:r>
      <w:r w:rsidR="00913F8B" w:rsidRPr="002510EB">
        <w:t>,</w:t>
      </w:r>
      <w:r w:rsidRPr="002510EB">
        <w:t xml:space="preserve"> процессов бюджетирования и казначейства (в том числе планирования с учётом требований МСФО).</w:t>
      </w:r>
    </w:p>
    <w:p w:rsidR="00711F32" w:rsidRPr="002510EB" w:rsidRDefault="00711F32" w:rsidP="00B23583">
      <w:pPr>
        <w:pStyle w:val="ad"/>
        <w:numPr>
          <w:ilvl w:val="0"/>
          <w:numId w:val="17"/>
        </w:numPr>
        <w:ind w:left="1134" w:hanging="283"/>
        <w:jc w:val="both"/>
      </w:pPr>
      <w:r w:rsidRPr="002510EB">
        <w:t>Развити</w:t>
      </w:r>
      <w:r w:rsidR="00913F8B" w:rsidRPr="002510EB">
        <w:t>я</w:t>
      </w:r>
      <w:r w:rsidRPr="002510EB">
        <w:t xml:space="preserve"> процессов централизованного управления и сопровождения применения единых корпоративных стандартов методологии бухгалтерского, налогового учета и учета по МСФО в Группе «Интер РАО».</w:t>
      </w:r>
    </w:p>
    <w:p w:rsidR="00711F32" w:rsidRPr="002510EB" w:rsidRDefault="00711F32" w:rsidP="00B23583">
      <w:pPr>
        <w:pStyle w:val="ad"/>
        <w:numPr>
          <w:ilvl w:val="0"/>
          <w:numId w:val="17"/>
        </w:numPr>
        <w:ind w:left="1134" w:hanging="283"/>
        <w:jc w:val="both"/>
      </w:pPr>
      <w:r w:rsidRPr="002510EB">
        <w:t>Повышение качества показателей по фактическому исполнению бизнес-планов компаний Группы;</w:t>
      </w:r>
    </w:p>
    <w:p w:rsidR="00711F32" w:rsidRPr="002510EB" w:rsidRDefault="00711F32" w:rsidP="00B23583">
      <w:pPr>
        <w:pStyle w:val="ad"/>
        <w:numPr>
          <w:ilvl w:val="0"/>
          <w:numId w:val="17"/>
        </w:numPr>
        <w:ind w:left="1134" w:hanging="283"/>
        <w:jc w:val="both"/>
      </w:pPr>
      <w:r w:rsidRPr="002510EB">
        <w:t>Развити</w:t>
      </w:r>
      <w:r w:rsidR="00913F8B" w:rsidRPr="002510EB">
        <w:t>я</w:t>
      </w:r>
      <w:r w:rsidRPr="002510EB">
        <w:t xml:space="preserve"> уровня синхронизации (соответствия) данных бухгалтерского учета компаний Группы с данными смежных информационных областей (бизнес-планирование, трансфертное ценообразование, номенклатурная справочная информация, консолидированная отчетность и т.п.);</w:t>
      </w:r>
    </w:p>
    <w:p w:rsidR="00711F32" w:rsidRPr="002510EB" w:rsidRDefault="00711F32" w:rsidP="00B23583">
      <w:pPr>
        <w:pStyle w:val="ad"/>
        <w:numPr>
          <w:ilvl w:val="0"/>
          <w:numId w:val="17"/>
        </w:numPr>
        <w:ind w:left="1134" w:hanging="283"/>
        <w:jc w:val="both"/>
      </w:pPr>
      <w:r w:rsidRPr="002510EB">
        <w:t>Повышени</w:t>
      </w:r>
      <w:r w:rsidR="00913F8B" w:rsidRPr="002510EB">
        <w:t>я</w:t>
      </w:r>
      <w:r w:rsidRPr="002510EB">
        <w:t xml:space="preserve"> эффективности деятельности компаний за счет детального сбалансированного планирования и контроля доходов и расходов, денежных активов, обязательств, источников финансирования Общества посредством комплексной автоматизации бизнес-процессов, входящих в подсистему экономики и финансов.</w:t>
      </w:r>
    </w:p>
    <w:p w:rsidR="008A2357" w:rsidRPr="002510EB" w:rsidRDefault="008A2357" w:rsidP="005E3D6F">
      <w:pPr>
        <w:pStyle w:val="1"/>
        <w:jc w:val="both"/>
        <w:rPr>
          <w:lang w:val="ru-RU"/>
        </w:rPr>
      </w:pPr>
      <w:bookmarkStart w:id="36" w:name="_Toc199177745"/>
      <w:bookmarkEnd w:id="24"/>
      <w:bookmarkEnd w:id="25"/>
      <w:bookmarkEnd w:id="34"/>
      <w:bookmarkEnd w:id="35"/>
      <w:r w:rsidRPr="002510EB">
        <w:rPr>
          <w:lang w:val="ru-RU"/>
        </w:rPr>
        <w:lastRenderedPageBreak/>
        <w:t xml:space="preserve">Процессы, обеспечивающие жизненный цикл СИСТЕМЫ </w:t>
      </w:r>
      <w:r w:rsidR="00E03234" w:rsidRPr="002510EB">
        <w:rPr>
          <w:lang w:val="ru-RU"/>
        </w:rPr>
        <w:t>ФЭУ</w:t>
      </w:r>
      <w:bookmarkEnd w:id="36"/>
    </w:p>
    <w:p w:rsidR="008A2357" w:rsidRPr="002510EB" w:rsidRDefault="008A2357" w:rsidP="005E3D6F">
      <w:pPr>
        <w:pStyle w:val="0Txt0"/>
        <w:jc w:val="both"/>
      </w:pPr>
      <w:r w:rsidRPr="002510EB">
        <w:t>Система состоит из следующих компонентов:</w:t>
      </w:r>
    </w:p>
    <w:p w:rsidR="008A2357" w:rsidRPr="002510EB" w:rsidRDefault="00711F32" w:rsidP="005E3D6F">
      <w:pPr>
        <w:pStyle w:val="0Txt0"/>
        <w:numPr>
          <w:ilvl w:val="0"/>
          <w:numId w:val="3"/>
        </w:numPr>
        <w:jc w:val="both"/>
      </w:pPr>
      <w:r w:rsidRPr="002510EB">
        <w:t>Сервер СУБД</w:t>
      </w:r>
      <w:r w:rsidR="00E550E6" w:rsidRPr="002510EB">
        <w:t xml:space="preserve"> (</w:t>
      </w:r>
      <w:r w:rsidR="008A2357" w:rsidRPr="002510EB">
        <w:rPr>
          <w:lang w:val="en-US"/>
        </w:rPr>
        <w:t>PostgreSQL</w:t>
      </w:r>
      <w:r w:rsidR="00E550E6" w:rsidRPr="002510EB">
        <w:t>)</w:t>
      </w:r>
      <w:r w:rsidR="008A2357" w:rsidRPr="002510EB">
        <w:t>;</w:t>
      </w:r>
    </w:p>
    <w:p w:rsidR="00E550E6" w:rsidRPr="002510EB" w:rsidRDefault="00711F32" w:rsidP="005E3D6F">
      <w:pPr>
        <w:pStyle w:val="0Txt0"/>
        <w:numPr>
          <w:ilvl w:val="0"/>
          <w:numId w:val="3"/>
        </w:numPr>
        <w:jc w:val="both"/>
      </w:pPr>
      <w:r w:rsidRPr="002510EB">
        <w:t>Сервер приложений</w:t>
      </w:r>
      <w:r w:rsidR="00E550E6" w:rsidRPr="002510EB">
        <w:t xml:space="preserve"> 1С</w:t>
      </w:r>
      <w:r w:rsidR="00E550E6" w:rsidRPr="002510EB">
        <w:rPr>
          <w:lang w:val="en-US"/>
        </w:rPr>
        <w:t>;</w:t>
      </w:r>
    </w:p>
    <w:p w:rsidR="008A2357" w:rsidRPr="002510EB" w:rsidRDefault="00E550E6" w:rsidP="005E3D6F">
      <w:pPr>
        <w:pStyle w:val="0Txt0"/>
        <w:numPr>
          <w:ilvl w:val="0"/>
          <w:numId w:val="3"/>
        </w:numPr>
        <w:jc w:val="both"/>
      </w:pPr>
      <w:r w:rsidRPr="002510EB">
        <w:rPr>
          <w:lang w:val="en-US"/>
        </w:rPr>
        <w:t>Web-</w:t>
      </w:r>
      <w:r w:rsidRPr="002510EB">
        <w:t>сервер БД</w:t>
      </w:r>
      <w:r w:rsidR="008A2357" w:rsidRPr="002510EB">
        <w:t>;</w:t>
      </w:r>
    </w:p>
    <w:p w:rsidR="00DE085D" w:rsidRPr="002510EB" w:rsidRDefault="00DE085D" w:rsidP="005E3D6F">
      <w:pPr>
        <w:pStyle w:val="0Txt0"/>
        <w:numPr>
          <w:ilvl w:val="0"/>
          <w:numId w:val="3"/>
        </w:numPr>
        <w:jc w:val="both"/>
      </w:pPr>
      <w:r w:rsidRPr="002510EB">
        <w:t xml:space="preserve">Внутренний </w:t>
      </w:r>
      <w:proofErr w:type="spellStart"/>
      <w:r w:rsidRPr="002510EB">
        <w:t>ftp</w:t>
      </w:r>
      <w:proofErr w:type="spellEnd"/>
      <w:r w:rsidRPr="002510EB">
        <w:t>-сервер</w:t>
      </w:r>
    </w:p>
    <w:p w:rsidR="00DE085D" w:rsidRPr="002510EB" w:rsidRDefault="00DE085D" w:rsidP="005E3D6F">
      <w:pPr>
        <w:pStyle w:val="0Txt0"/>
        <w:numPr>
          <w:ilvl w:val="0"/>
          <w:numId w:val="3"/>
        </w:numPr>
        <w:jc w:val="both"/>
      </w:pPr>
      <w:r w:rsidRPr="002510EB">
        <w:t xml:space="preserve">Внешний </w:t>
      </w:r>
      <w:proofErr w:type="spellStart"/>
      <w:r w:rsidRPr="002510EB">
        <w:t>ftp</w:t>
      </w:r>
      <w:proofErr w:type="spellEnd"/>
      <w:r w:rsidRPr="002510EB">
        <w:t>-сервер</w:t>
      </w:r>
    </w:p>
    <w:p w:rsidR="00DE085D" w:rsidRPr="002510EB" w:rsidRDefault="00DE085D" w:rsidP="005E3D6F">
      <w:pPr>
        <w:pStyle w:val="ad"/>
        <w:numPr>
          <w:ilvl w:val="0"/>
          <w:numId w:val="3"/>
        </w:numPr>
        <w:jc w:val="both"/>
        <w:rPr>
          <w:rFonts w:eastAsiaTheme="minorHAnsi"/>
          <w:szCs w:val="24"/>
          <w:lang w:eastAsia="en-US"/>
        </w:rPr>
      </w:pPr>
      <w:r w:rsidRPr="002510EB">
        <w:rPr>
          <w:rFonts w:eastAsiaTheme="minorHAnsi"/>
          <w:szCs w:val="24"/>
          <w:lang w:eastAsia="en-US"/>
        </w:rPr>
        <w:t>Модули интеграции</w:t>
      </w:r>
      <w:r w:rsidR="00E550E6" w:rsidRPr="002510EB">
        <w:rPr>
          <w:rFonts w:eastAsiaTheme="minorHAnsi"/>
          <w:szCs w:val="24"/>
          <w:lang w:eastAsia="en-US"/>
        </w:rPr>
        <w:t>, обеспечивающие информационное взаимодействие с</w:t>
      </w:r>
      <w:r w:rsidRPr="002510EB">
        <w:rPr>
          <w:rFonts w:eastAsiaTheme="minorHAnsi"/>
          <w:szCs w:val="24"/>
          <w:lang w:eastAsia="en-US"/>
        </w:rPr>
        <w:t>истемы с внешними системами и AD;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3060"/>
        <w:gridCol w:w="6306"/>
      </w:tblGrid>
      <w:tr w:rsidR="0027479D" w:rsidRPr="002510EB" w:rsidTr="00C16F82">
        <w:trPr>
          <w:trHeight w:val="25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7479D" w:rsidRPr="002510EB" w:rsidRDefault="0027479D" w:rsidP="00C16F82">
            <w:pPr>
              <w:jc w:val="center"/>
              <w:rPr>
                <w:rFonts w:cs="Arial"/>
                <w:b/>
                <w:bCs/>
                <w:color w:val="000000"/>
                <w:szCs w:val="22"/>
                <w:lang w:eastAsia="ru-RU"/>
              </w:rPr>
            </w:pPr>
            <w:r w:rsidRPr="002510EB">
              <w:rPr>
                <w:rFonts w:cs="Arial"/>
                <w:b/>
                <w:bCs/>
                <w:color w:val="000000"/>
                <w:szCs w:val="22"/>
                <w:lang w:eastAsia="ru-RU"/>
              </w:rPr>
              <w:t>Назначение</w:t>
            </w:r>
          </w:p>
        </w:tc>
        <w:tc>
          <w:tcPr>
            <w:tcW w:w="63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7479D" w:rsidRPr="002510EB" w:rsidRDefault="0027479D" w:rsidP="00C16F82">
            <w:pPr>
              <w:jc w:val="center"/>
              <w:rPr>
                <w:rFonts w:cs="Arial"/>
                <w:b/>
                <w:bCs/>
                <w:color w:val="000000"/>
                <w:szCs w:val="22"/>
                <w:lang w:eastAsia="ru-RU"/>
              </w:rPr>
            </w:pPr>
            <w:r w:rsidRPr="002510EB">
              <w:rPr>
                <w:rFonts w:cs="Arial"/>
                <w:b/>
                <w:bCs/>
                <w:color w:val="000000"/>
                <w:szCs w:val="22"/>
                <w:lang w:eastAsia="ru-RU"/>
              </w:rPr>
              <w:t>Наименование лицензионного продукта</w:t>
            </w:r>
          </w:p>
        </w:tc>
      </w:tr>
      <w:tr w:rsidR="0027479D" w:rsidRPr="002510EB" w:rsidTr="00C16F82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7479D" w:rsidRPr="002510EB" w:rsidRDefault="0027479D" w:rsidP="00C16F82">
            <w:pPr>
              <w:rPr>
                <w:rFonts w:cs="Arial"/>
                <w:b/>
                <w:bCs/>
                <w:color w:val="000000"/>
                <w:szCs w:val="22"/>
                <w:lang w:eastAsia="ru-RU"/>
              </w:rPr>
            </w:pPr>
            <w:r w:rsidRPr="002510EB">
              <w:rPr>
                <w:rFonts w:cs="Arial"/>
                <w:b/>
                <w:bCs/>
                <w:color w:val="000000"/>
                <w:szCs w:val="22"/>
                <w:lang w:eastAsia="ru-RU"/>
              </w:rPr>
              <w:t>Общесистемное ПО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7479D" w:rsidRPr="002510EB" w:rsidRDefault="0027479D" w:rsidP="00C16F82">
            <w:pPr>
              <w:rPr>
                <w:rFonts w:cs="Arial"/>
                <w:color w:val="000000"/>
                <w:szCs w:val="22"/>
                <w:lang w:eastAsia="ru-RU"/>
              </w:rPr>
            </w:pPr>
            <w:r w:rsidRPr="002510EB">
              <w:rPr>
                <w:rFonts w:cs="Arial"/>
                <w:color w:val="000000"/>
                <w:szCs w:val="22"/>
                <w:lang w:eastAsia="ru-RU"/>
              </w:rPr>
              <w:t> </w:t>
            </w:r>
          </w:p>
        </w:tc>
      </w:tr>
      <w:tr w:rsidR="0027479D" w:rsidRPr="002510EB" w:rsidTr="00C16F82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79D" w:rsidRPr="002510EB" w:rsidRDefault="0027479D" w:rsidP="00C16F82">
            <w:pPr>
              <w:rPr>
                <w:rFonts w:cs="Arial"/>
                <w:color w:val="000000"/>
                <w:szCs w:val="22"/>
                <w:lang w:eastAsia="ru-RU"/>
              </w:rPr>
            </w:pPr>
            <w:r w:rsidRPr="002510EB">
              <w:rPr>
                <w:rFonts w:cs="Arial"/>
                <w:color w:val="000000"/>
                <w:szCs w:val="22"/>
                <w:lang w:eastAsia="ru-RU"/>
              </w:rPr>
              <w:t>Сервер СУБД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79D" w:rsidRPr="002510EB" w:rsidRDefault="00E550E6" w:rsidP="00C16F82">
            <w:pPr>
              <w:rPr>
                <w:rFonts w:cs="Arial"/>
                <w:color w:val="000000"/>
                <w:szCs w:val="22"/>
                <w:lang w:eastAsia="ru-RU"/>
              </w:rPr>
            </w:pPr>
            <w:proofErr w:type="spellStart"/>
            <w:r w:rsidRPr="002510EB">
              <w:t>PostgresPro</w:t>
            </w:r>
            <w:proofErr w:type="spellEnd"/>
            <w:r w:rsidRPr="002510EB">
              <w:t xml:space="preserve"> 15</w:t>
            </w:r>
          </w:p>
        </w:tc>
      </w:tr>
      <w:tr w:rsidR="0027479D" w:rsidRPr="002510EB" w:rsidTr="00C16F82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79D" w:rsidRPr="002510EB" w:rsidRDefault="0027479D" w:rsidP="00C16F82">
            <w:pPr>
              <w:rPr>
                <w:rFonts w:cs="Arial"/>
                <w:color w:val="000000"/>
                <w:szCs w:val="22"/>
                <w:lang w:eastAsia="ru-RU"/>
              </w:rPr>
            </w:pPr>
            <w:r w:rsidRPr="002510EB">
              <w:rPr>
                <w:rFonts w:cs="Arial"/>
                <w:color w:val="000000"/>
                <w:szCs w:val="22"/>
                <w:lang w:eastAsia="ru-RU"/>
              </w:rPr>
              <w:t>Сервер приложений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79D" w:rsidRPr="002510EB" w:rsidRDefault="00E550E6" w:rsidP="00C16F82">
            <w:pPr>
              <w:rPr>
                <w:rFonts w:cs="Arial"/>
                <w:color w:val="000000"/>
                <w:szCs w:val="22"/>
                <w:lang w:eastAsia="ru-RU"/>
              </w:rPr>
            </w:pPr>
            <w:proofErr w:type="spellStart"/>
            <w:r w:rsidRPr="002510EB">
              <w:rPr>
                <w:rFonts w:cs="Arial"/>
                <w:color w:val="000000"/>
                <w:szCs w:val="22"/>
                <w:lang w:eastAsia="ru-RU"/>
              </w:rPr>
              <w:t>Cервер</w:t>
            </w:r>
            <w:proofErr w:type="spellEnd"/>
            <w:r w:rsidRPr="002510EB">
              <w:rPr>
                <w:rFonts w:cs="Arial"/>
                <w:color w:val="000000"/>
                <w:szCs w:val="22"/>
                <w:lang w:eastAsia="ru-RU"/>
              </w:rPr>
              <w:t xml:space="preserve"> 1</w:t>
            </w:r>
            <w:proofErr w:type="gramStart"/>
            <w:r w:rsidRPr="002510EB">
              <w:rPr>
                <w:rFonts w:cs="Arial"/>
                <w:color w:val="000000"/>
                <w:szCs w:val="22"/>
                <w:lang w:eastAsia="ru-RU"/>
              </w:rPr>
              <w:t>С:Предприятия</w:t>
            </w:r>
            <w:proofErr w:type="gramEnd"/>
            <w:r w:rsidRPr="002510EB">
              <w:rPr>
                <w:rFonts w:cs="Arial"/>
                <w:color w:val="000000"/>
                <w:szCs w:val="22"/>
                <w:lang w:eastAsia="ru-RU"/>
              </w:rPr>
              <w:t xml:space="preserve"> (64-bit)</w:t>
            </w:r>
            <w:r w:rsidRPr="002510EB">
              <w:rPr>
                <w:rFonts w:cs="Arial"/>
                <w:color w:val="000000"/>
                <w:szCs w:val="22"/>
                <w:lang w:val="en-US" w:eastAsia="ru-RU"/>
              </w:rPr>
              <w:t xml:space="preserve"> 8.3</w:t>
            </w:r>
          </w:p>
        </w:tc>
      </w:tr>
      <w:tr w:rsidR="00E550E6" w:rsidRPr="002510EB" w:rsidTr="00C16F82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E6" w:rsidRPr="002510EB" w:rsidRDefault="00E550E6" w:rsidP="00C16F82">
            <w:pPr>
              <w:rPr>
                <w:rFonts w:cs="Arial"/>
                <w:color w:val="000000"/>
                <w:szCs w:val="22"/>
                <w:lang w:eastAsia="ru-RU"/>
              </w:rPr>
            </w:pPr>
            <w:r w:rsidRPr="002510EB">
              <w:rPr>
                <w:rFonts w:cs="Arial"/>
                <w:color w:val="000000"/>
                <w:szCs w:val="22"/>
                <w:lang w:val="en-US" w:eastAsia="ru-RU"/>
              </w:rPr>
              <w:t>Web-</w:t>
            </w:r>
            <w:r w:rsidRPr="002510EB">
              <w:rPr>
                <w:rFonts w:cs="Arial"/>
                <w:color w:val="000000"/>
                <w:szCs w:val="22"/>
                <w:lang w:eastAsia="ru-RU"/>
              </w:rPr>
              <w:t>сервер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0E6" w:rsidRPr="002510EB" w:rsidRDefault="00E550E6" w:rsidP="00C16F82">
            <w:pPr>
              <w:rPr>
                <w:lang w:val="en-US"/>
              </w:rPr>
            </w:pPr>
            <w:r w:rsidRPr="002510EB">
              <w:rPr>
                <w:lang w:val="en-US"/>
              </w:rPr>
              <w:t>apache</w:t>
            </w:r>
          </w:p>
        </w:tc>
      </w:tr>
      <w:tr w:rsidR="0027479D" w:rsidRPr="002510EB" w:rsidTr="00C16F82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9D" w:rsidRPr="002510EB" w:rsidRDefault="0027479D" w:rsidP="00C16F82">
            <w:pPr>
              <w:rPr>
                <w:rFonts w:cs="Arial"/>
                <w:color w:val="000000"/>
                <w:szCs w:val="22"/>
                <w:lang w:val="en-US" w:eastAsia="ru-RU"/>
              </w:rPr>
            </w:pPr>
            <w:r w:rsidRPr="002510EB">
              <w:rPr>
                <w:rFonts w:cs="Arial"/>
                <w:color w:val="000000"/>
                <w:szCs w:val="22"/>
                <w:lang w:eastAsia="ru-RU"/>
              </w:rPr>
              <w:t xml:space="preserve">Сервер </w:t>
            </w:r>
            <w:r w:rsidRPr="002510EB">
              <w:rPr>
                <w:rFonts w:cs="Arial"/>
                <w:color w:val="000000"/>
                <w:szCs w:val="22"/>
                <w:lang w:val="en-US" w:eastAsia="ru-RU"/>
              </w:rPr>
              <w:t>FTP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79D" w:rsidRPr="002510EB" w:rsidRDefault="00E550E6" w:rsidP="00E550E6">
            <w:pPr>
              <w:rPr>
                <w:lang w:val="en-US"/>
              </w:rPr>
            </w:pPr>
            <w:proofErr w:type="spellStart"/>
            <w:r w:rsidRPr="002510EB">
              <w:rPr>
                <w:lang w:val="en-US"/>
              </w:rPr>
              <w:t>proftpd</w:t>
            </w:r>
            <w:proofErr w:type="spellEnd"/>
          </w:p>
        </w:tc>
      </w:tr>
    </w:tbl>
    <w:p w:rsidR="008A2357" w:rsidRPr="002510EB" w:rsidRDefault="008A2357" w:rsidP="00487E9B">
      <w:pPr>
        <w:pStyle w:val="2"/>
      </w:pPr>
      <w:bookmarkStart w:id="37" w:name="_Toc199177746"/>
      <w:r w:rsidRPr="002510EB">
        <w:t xml:space="preserve">Поставка системы </w:t>
      </w:r>
      <w:r w:rsidR="005E3D6F" w:rsidRPr="002510EB">
        <w:t>ФЭУ</w:t>
      </w:r>
      <w:bookmarkEnd w:id="37"/>
    </w:p>
    <w:p w:rsidR="008A2357" w:rsidRPr="002510EB" w:rsidRDefault="008A2357" w:rsidP="005E3D6F">
      <w:pPr>
        <w:jc w:val="both"/>
      </w:pPr>
    </w:p>
    <w:p w:rsidR="008A2357" w:rsidRPr="002510EB" w:rsidRDefault="008A2357" w:rsidP="005E3D6F">
      <w:pPr>
        <w:ind w:firstLine="426"/>
        <w:jc w:val="both"/>
      </w:pPr>
      <w:r w:rsidRPr="002510EB">
        <w:t>Поставка включает в себя дистрибутив, содержащий:</w:t>
      </w:r>
    </w:p>
    <w:p w:rsidR="008A2357" w:rsidRPr="002510EB" w:rsidRDefault="008A2357" w:rsidP="005E3D6F">
      <w:pPr>
        <w:ind w:left="567"/>
        <w:jc w:val="both"/>
      </w:pPr>
      <w:r w:rsidRPr="002510EB">
        <w:t>- дистрибутивы компонентов системы;</w:t>
      </w:r>
    </w:p>
    <w:p w:rsidR="008A2357" w:rsidRPr="002510EB" w:rsidRDefault="008A2357" w:rsidP="005E3D6F">
      <w:pPr>
        <w:ind w:left="709" w:hanging="142"/>
        <w:jc w:val="both"/>
      </w:pPr>
      <w:r w:rsidRPr="002510EB">
        <w:t>- электронные документы по установке, использованию и описанию процессов, обеспечивающих поддержание жизненного цикла системы «</w:t>
      </w:r>
      <w:r w:rsidR="00B23583" w:rsidRPr="002510EB">
        <w:t>ФЭУ</w:t>
      </w:r>
      <w:r w:rsidRPr="002510EB">
        <w:t>».</w:t>
      </w:r>
    </w:p>
    <w:p w:rsidR="008A2357" w:rsidRPr="002510EB" w:rsidRDefault="008A2357" w:rsidP="005E3D6F">
      <w:pPr>
        <w:jc w:val="both"/>
      </w:pPr>
    </w:p>
    <w:p w:rsidR="008A2357" w:rsidRPr="002510EB" w:rsidRDefault="008A2357" w:rsidP="005E3D6F">
      <w:pPr>
        <w:ind w:firstLine="426"/>
        <w:jc w:val="both"/>
      </w:pPr>
      <w:r w:rsidRPr="002510EB">
        <w:t>Дистрибутивы и документация предоставляются посредств</w:t>
      </w:r>
      <w:r w:rsidR="00E550E6" w:rsidRPr="002510EB">
        <w:t>ом</w:t>
      </w:r>
      <w:r w:rsidRPr="002510EB">
        <w:t xml:space="preserve"> передачи компани</w:t>
      </w:r>
      <w:r w:rsidR="00E550E6" w:rsidRPr="002510EB">
        <w:t>е</w:t>
      </w:r>
      <w:r w:rsidRPr="002510EB">
        <w:t>й-разработчиком ссылок на их скачивание из сети интернет.</w:t>
      </w:r>
    </w:p>
    <w:p w:rsidR="008A2357" w:rsidRPr="002510EB" w:rsidRDefault="008A2357" w:rsidP="00487E9B">
      <w:pPr>
        <w:pStyle w:val="2"/>
      </w:pPr>
      <w:bookmarkStart w:id="38" w:name="_Toc199177747"/>
      <w:r w:rsidRPr="002510EB">
        <w:t xml:space="preserve">Использование системы </w:t>
      </w:r>
      <w:r w:rsidR="00B23583" w:rsidRPr="002510EB">
        <w:t>ФЭУ</w:t>
      </w:r>
      <w:bookmarkEnd w:id="38"/>
    </w:p>
    <w:p w:rsidR="00487E9B" w:rsidRPr="002510EB" w:rsidRDefault="00487E9B" w:rsidP="00487E9B">
      <w:pPr>
        <w:pStyle w:val="ad"/>
        <w:ind w:left="0"/>
        <w:jc w:val="both"/>
        <w:rPr>
          <w:szCs w:val="20"/>
          <w:lang w:eastAsia="en-US"/>
        </w:rPr>
      </w:pPr>
      <w:r w:rsidRPr="002510EB">
        <w:rPr>
          <w:szCs w:val="20"/>
          <w:lang w:eastAsia="en-US"/>
        </w:rPr>
        <w:t xml:space="preserve">Оборудование пользовательских рабочих мест должно удовлетворять требованиям вендора. Для работы через </w:t>
      </w:r>
      <w:proofErr w:type="spellStart"/>
      <w:r w:rsidRPr="002510EB">
        <w:rPr>
          <w:szCs w:val="20"/>
          <w:lang w:eastAsia="en-US"/>
        </w:rPr>
        <w:t>Citrix</w:t>
      </w:r>
      <w:proofErr w:type="spellEnd"/>
      <w:r w:rsidRPr="002510EB">
        <w:rPr>
          <w:szCs w:val="20"/>
          <w:lang w:eastAsia="en-US"/>
        </w:rPr>
        <w:t xml:space="preserve"> рабочее место пользователя должно быть оснащено ПО </w:t>
      </w:r>
      <w:proofErr w:type="spellStart"/>
      <w:r w:rsidRPr="002510EB">
        <w:rPr>
          <w:szCs w:val="20"/>
          <w:lang w:eastAsia="en-US"/>
        </w:rPr>
        <w:t>Citrix</w:t>
      </w:r>
      <w:proofErr w:type="spellEnd"/>
      <w:r w:rsidRPr="002510EB">
        <w:rPr>
          <w:szCs w:val="20"/>
          <w:lang w:eastAsia="en-US"/>
        </w:rPr>
        <w:t>.  При работе пользователя через тонкий клиент 1С дополнительного ПО не требуется.</w:t>
      </w:r>
    </w:p>
    <w:p w:rsidR="00487E9B" w:rsidRPr="002510EB" w:rsidRDefault="00487E9B" w:rsidP="00487E9B">
      <w:pPr>
        <w:pStyle w:val="ad"/>
        <w:ind w:left="0"/>
        <w:jc w:val="both"/>
        <w:rPr>
          <w:szCs w:val="20"/>
          <w:lang w:eastAsia="en-US"/>
        </w:rPr>
      </w:pP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1972"/>
        <w:gridCol w:w="2727"/>
        <w:gridCol w:w="973"/>
        <w:gridCol w:w="1490"/>
        <w:gridCol w:w="824"/>
        <w:gridCol w:w="1361"/>
      </w:tblGrid>
      <w:tr w:rsidR="00487E9B" w:rsidRPr="002510EB" w:rsidTr="00487E9B">
        <w:trPr>
          <w:trHeight w:val="315"/>
        </w:trPr>
        <w:tc>
          <w:tcPr>
            <w:tcW w:w="2099" w:type="dxa"/>
            <w:shd w:val="clear" w:color="auto" w:fill="B4C6E7"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</w:rPr>
            </w:pPr>
            <w:r w:rsidRPr="002510EB">
              <w:rPr>
                <w:szCs w:val="24"/>
              </w:rPr>
              <w:t>Тип клиента</w:t>
            </w:r>
          </w:p>
        </w:tc>
        <w:tc>
          <w:tcPr>
            <w:tcW w:w="2906" w:type="dxa"/>
            <w:shd w:val="clear" w:color="auto" w:fill="B4C6E7"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</w:rPr>
            </w:pPr>
            <w:r w:rsidRPr="002510EB">
              <w:rPr>
                <w:szCs w:val="24"/>
              </w:rPr>
              <w:t>Процессор</w:t>
            </w:r>
          </w:p>
        </w:tc>
        <w:tc>
          <w:tcPr>
            <w:tcW w:w="921" w:type="dxa"/>
            <w:shd w:val="clear" w:color="auto" w:fill="B4C6E7"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</w:rPr>
            </w:pPr>
            <w:r w:rsidRPr="002510EB">
              <w:rPr>
                <w:szCs w:val="24"/>
              </w:rPr>
              <w:t>Память</w:t>
            </w:r>
          </w:p>
        </w:tc>
        <w:tc>
          <w:tcPr>
            <w:tcW w:w="1340" w:type="dxa"/>
            <w:shd w:val="clear" w:color="auto" w:fill="B4C6E7"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</w:rPr>
            </w:pPr>
            <w:r w:rsidRPr="002510EB">
              <w:rPr>
                <w:szCs w:val="24"/>
              </w:rPr>
              <w:t>Диск</w:t>
            </w:r>
          </w:p>
        </w:tc>
        <w:tc>
          <w:tcPr>
            <w:tcW w:w="2081" w:type="dxa"/>
            <w:gridSpan w:val="2"/>
            <w:shd w:val="clear" w:color="auto" w:fill="B4C6E7"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</w:rPr>
            </w:pPr>
            <w:r w:rsidRPr="002510EB">
              <w:rPr>
                <w:szCs w:val="24"/>
              </w:rPr>
              <w:t>Дополнительные параметры</w:t>
            </w:r>
          </w:p>
        </w:tc>
      </w:tr>
      <w:tr w:rsidR="00487E9B" w:rsidRPr="002510EB" w:rsidTr="00C16F82">
        <w:trPr>
          <w:trHeight w:val="300"/>
        </w:trPr>
        <w:tc>
          <w:tcPr>
            <w:tcW w:w="2099" w:type="dxa"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</w:rPr>
            </w:pPr>
            <w:r w:rsidRPr="002510EB">
              <w:rPr>
                <w:szCs w:val="24"/>
              </w:rPr>
              <w:t>Толстый клиент 1С</w:t>
            </w:r>
          </w:p>
        </w:tc>
        <w:tc>
          <w:tcPr>
            <w:tcW w:w="2906" w:type="dxa"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  <w:lang w:val="en-US"/>
              </w:rPr>
            </w:pPr>
            <w:r w:rsidRPr="002510EB">
              <w:rPr>
                <w:szCs w:val="24"/>
                <w:lang w:val="en-US"/>
              </w:rPr>
              <w:t xml:space="preserve">Intel Celeron G530 2400 </w:t>
            </w:r>
            <w:r w:rsidRPr="002510EB">
              <w:rPr>
                <w:szCs w:val="24"/>
              </w:rPr>
              <w:t>МГц</w:t>
            </w:r>
            <w:r w:rsidRPr="002510EB">
              <w:rPr>
                <w:szCs w:val="24"/>
                <w:lang w:val="en-US"/>
              </w:rPr>
              <w:t> </w:t>
            </w:r>
            <w:r w:rsidRPr="002510EB">
              <w:rPr>
                <w:szCs w:val="24"/>
              </w:rPr>
              <w:t>и</w:t>
            </w:r>
            <w:r w:rsidRPr="002510EB">
              <w:rPr>
                <w:szCs w:val="24"/>
                <w:lang w:val="en-US"/>
              </w:rPr>
              <w:t> </w:t>
            </w:r>
            <w:r w:rsidRPr="002510EB">
              <w:rPr>
                <w:szCs w:val="24"/>
              </w:rPr>
              <w:t>выше</w:t>
            </w:r>
          </w:p>
        </w:tc>
        <w:tc>
          <w:tcPr>
            <w:tcW w:w="921" w:type="dxa"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</w:rPr>
            </w:pPr>
            <w:r w:rsidRPr="002510EB">
              <w:rPr>
                <w:szCs w:val="24"/>
              </w:rPr>
              <w:t>4 Гб</w:t>
            </w:r>
          </w:p>
        </w:tc>
        <w:tc>
          <w:tcPr>
            <w:tcW w:w="1340" w:type="dxa"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</w:rPr>
            </w:pPr>
            <w:r w:rsidRPr="002510EB">
              <w:rPr>
                <w:szCs w:val="24"/>
              </w:rPr>
              <w:t>8 Гб свободно</w:t>
            </w:r>
          </w:p>
        </w:tc>
        <w:tc>
          <w:tcPr>
            <w:tcW w:w="844" w:type="dxa"/>
            <w:vMerge w:val="restart"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</w:rPr>
            </w:pPr>
            <w:r w:rsidRPr="002510EB">
              <w:rPr>
                <w:szCs w:val="24"/>
                <w:lang w:val="en-US"/>
              </w:rPr>
              <w:t>USB</w:t>
            </w:r>
            <w:r w:rsidRPr="002510EB">
              <w:rPr>
                <w:szCs w:val="24"/>
              </w:rPr>
              <w:t xml:space="preserve"> </w:t>
            </w:r>
            <w:r w:rsidRPr="002510EB">
              <w:rPr>
                <w:szCs w:val="24"/>
                <w:lang w:val="en-US"/>
              </w:rPr>
              <w:t>-</w:t>
            </w:r>
            <w:r w:rsidRPr="002510EB">
              <w:rPr>
                <w:szCs w:val="24"/>
              </w:rPr>
              <w:t xml:space="preserve"> порт</w:t>
            </w:r>
          </w:p>
        </w:tc>
        <w:tc>
          <w:tcPr>
            <w:tcW w:w="1237" w:type="dxa"/>
            <w:vMerge w:val="restart"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</w:rPr>
            </w:pPr>
            <w:r w:rsidRPr="002510EB">
              <w:rPr>
                <w:szCs w:val="24"/>
              </w:rPr>
              <w:t>SVGA-видеокарта</w:t>
            </w:r>
          </w:p>
        </w:tc>
      </w:tr>
      <w:tr w:rsidR="00487E9B" w:rsidRPr="002510EB" w:rsidTr="00C16F82">
        <w:trPr>
          <w:trHeight w:val="300"/>
        </w:trPr>
        <w:tc>
          <w:tcPr>
            <w:tcW w:w="2099" w:type="dxa"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</w:rPr>
            </w:pPr>
            <w:r w:rsidRPr="002510EB">
              <w:rPr>
                <w:szCs w:val="24"/>
              </w:rPr>
              <w:t>Тонкий клиент 1С</w:t>
            </w:r>
          </w:p>
        </w:tc>
        <w:tc>
          <w:tcPr>
            <w:tcW w:w="2906" w:type="dxa"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  <w:lang w:val="en-US"/>
              </w:rPr>
            </w:pPr>
            <w:r w:rsidRPr="002510EB">
              <w:rPr>
                <w:szCs w:val="24"/>
                <w:lang w:val="en-US"/>
              </w:rPr>
              <w:t xml:space="preserve">Intel Celeron G530 2400 </w:t>
            </w:r>
            <w:r w:rsidRPr="002510EB">
              <w:rPr>
                <w:szCs w:val="24"/>
              </w:rPr>
              <w:t>МГц</w:t>
            </w:r>
            <w:r w:rsidRPr="002510EB">
              <w:rPr>
                <w:szCs w:val="24"/>
                <w:lang w:val="en-US"/>
              </w:rPr>
              <w:t xml:space="preserve"> </w:t>
            </w:r>
            <w:r w:rsidRPr="002510EB">
              <w:rPr>
                <w:szCs w:val="24"/>
              </w:rPr>
              <w:t>и</w:t>
            </w:r>
            <w:r w:rsidRPr="002510EB">
              <w:rPr>
                <w:szCs w:val="24"/>
                <w:lang w:val="en-US"/>
              </w:rPr>
              <w:t xml:space="preserve"> </w:t>
            </w:r>
            <w:r w:rsidRPr="002510EB">
              <w:rPr>
                <w:szCs w:val="24"/>
              </w:rPr>
              <w:t>выше</w:t>
            </w:r>
          </w:p>
        </w:tc>
        <w:tc>
          <w:tcPr>
            <w:tcW w:w="921" w:type="dxa"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</w:rPr>
            </w:pPr>
            <w:r w:rsidRPr="002510EB">
              <w:rPr>
                <w:szCs w:val="24"/>
              </w:rPr>
              <w:t>2 Гб</w:t>
            </w:r>
          </w:p>
        </w:tc>
        <w:tc>
          <w:tcPr>
            <w:tcW w:w="1340" w:type="dxa"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</w:rPr>
            </w:pPr>
            <w:r w:rsidRPr="002510EB">
              <w:rPr>
                <w:szCs w:val="24"/>
              </w:rPr>
              <w:t>8 Гб свободно</w:t>
            </w:r>
          </w:p>
        </w:tc>
        <w:tc>
          <w:tcPr>
            <w:tcW w:w="844" w:type="dxa"/>
            <w:vMerge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</w:rPr>
            </w:pPr>
          </w:p>
        </w:tc>
        <w:tc>
          <w:tcPr>
            <w:tcW w:w="1237" w:type="dxa"/>
            <w:vMerge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</w:rPr>
            </w:pPr>
          </w:p>
        </w:tc>
      </w:tr>
      <w:tr w:rsidR="00487E9B" w:rsidRPr="002510EB" w:rsidTr="00C16F82">
        <w:trPr>
          <w:trHeight w:val="405"/>
        </w:trPr>
        <w:tc>
          <w:tcPr>
            <w:tcW w:w="2099" w:type="dxa"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</w:rPr>
            </w:pPr>
            <w:r w:rsidRPr="002510EB">
              <w:rPr>
                <w:szCs w:val="24"/>
              </w:rPr>
              <w:t>Веб клиент</w:t>
            </w:r>
          </w:p>
        </w:tc>
        <w:tc>
          <w:tcPr>
            <w:tcW w:w="2906" w:type="dxa"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  <w:lang w:val="en-US"/>
              </w:rPr>
            </w:pPr>
            <w:r w:rsidRPr="002510EB">
              <w:rPr>
                <w:szCs w:val="24"/>
                <w:lang w:val="en-US"/>
              </w:rPr>
              <w:t xml:space="preserve">Intel Celeron G530 2400 </w:t>
            </w:r>
            <w:r w:rsidRPr="002510EB">
              <w:rPr>
                <w:szCs w:val="24"/>
              </w:rPr>
              <w:t>МГц</w:t>
            </w:r>
            <w:r w:rsidRPr="002510EB">
              <w:rPr>
                <w:szCs w:val="24"/>
                <w:lang w:val="en-US"/>
              </w:rPr>
              <w:t xml:space="preserve"> </w:t>
            </w:r>
            <w:r w:rsidRPr="002510EB">
              <w:rPr>
                <w:szCs w:val="24"/>
              </w:rPr>
              <w:t>и</w:t>
            </w:r>
            <w:r w:rsidRPr="002510EB">
              <w:rPr>
                <w:szCs w:val="24"/>
                <w:lang w:val="en-US"/>
              </w:rPr>
              <w:t xml:space="preserve"> </w:t>
            </w:r>
            <w:r w:rsidRPr="002510EB">
              <w:rPr>
                <w:szCs w:val="24"/>
              </w:rPr>
              <w:t>выше</w:t>
            </w:r>
          </w:p>
        </w:tc>
        <w:tc>
          <w:tcPr>
            <w:tcW w:w="921" w:type="dxa"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</w:rPr>
            </w:pPr>
            <w:r w:rsidRPr="002510EB">
              <w:rPr>
                <w:szCs w:val="24"/>
              </w:rPr>
              <w:t>2 Гб</w:t>
            </w:r>
          </w:p>
        </w:tc>
        <w:tc>
          <w:tcPr>
            <w:tcW w:w="1340" w:type="dxa"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</w:rPr>
            </w:pPr>
            <w:r w:rsidRPr="002510EB">
              <w:rPr>
                <w:szCs w:val="24"/>
              </w:rPr>
              <w:t>8 Гб свободно</w:t>
            </w:r>
          </w:p>
        </w:tc>
        <w:tc>
          <w:tcPr>
            <w:tcW w:w="844" w:type="dxa"/>
            <w:vMerge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  <w:lang w:val="en-US"/>
              </w:rPr>
            </w:pPr>
          </w:p>
        </w:tc>
        <w:tc>
          <w:tcPr>
            <w:tcW w:w="1237" w:type="dxa"/>
            <w:vMerge/>
            <w:hideMark/>
          </w:tcPr>
          <w:p w:rsidR="00487E9B" w:rsidRPr="002510EB" w:rsidRDefault="00487E9B" w:rsidP="00487E9B">
            <w:pPr>
              <w:spacing w:after="120"/>
              <w:rPr>
                <w:szCs w:val="24"/>
              </w:rPr>
            </w:pPr>
          </w:p>
        </w:tc>
      </w:tr>
    </w:tbl>
    <w:p w:rsidR="008A2357" w:rsidRPr="002510EB" w:rsidRDefault="00487E9B" w:rsidP="00487E9B">
      <w:pPr>
        <w:pStyle w:val="ad"/>
        <w:ind w:left="0"/>
        <w:jc w:val="both"/>
        <w:rPr>
          <w:b/>
          <w:szCs w:val="24"/>
        </w:rPr>
      </w:pPr>
      <w:r w:rsidRPr="002510EB">
        <w:rPr>
          <w:b/>
          <w:szCs w:val="24"/>
        </w:rPr>
        <w:tab/>
      </w:r>
    </w:p>
    <w:p w:rsidR="008A2357" w:rsidRPr="002510EB" w:rsidRDefault="008A2357" w:rsidP="00487E9B">
      <w:pPr>
        <w:pStyle w:val="2"/>
      </w:pPr>
      <w:bookmarkStart w:id="39" w:name="_Toc199177748"/>
      <w:r w:rsidRPr="002510EB">
        <w:lastRenderedPageBreak/>
        <w:t>Сопровождение и поддержка</w:t>
      </w:r>
      <w:bookmarkEnd w:id="39"/>
    </w:p>
    <w:p w:rsidR="008A2357" w:rsidRPr="002510EB" w:rsidRDefault="008A2357" w:rsidP="005E3D6F">
      <w:pPr>
        <w:pStyle w:val="3"/>
        <w:jc w:val="both"/>
      </w:pPr>
      <w:bookmarkStart w:id="40" w:name="_Toc199177749"/>
      <w:r w:rsidRPr="002510EB">
        <w:t xml:space="preserve">Сопровождение </w:t>
      </w:r>
      <w:r w:rsidR="005E3D6F" w:rsidRPr="002510EB">
        <w:t>ФЭУ</w:t>
      </w:r>
      <w:bookmarkEnd w:id="40"/>
    </w:p>
    <w:p w:rsidR="008A2357" w:rsidRPr="002510EB" w:rsidRDefault="008A2357" w:rsidP="00913F8B">
      <w:pPr>
        <w:ind w:firstLine="284"/>
        <w:jc w:val="both"/>
      </w:pPr>
      <w:r w:rsidRPr="002510EB">
        <w:t xml:space="preserve">Обращения пользователей </w:t>
      </w:r>
      <w:r w:rsidR="00B23583" w:rsidRPr="002510EB">
        <w:t>ФЭУ</w:t>
      </w:r>
      <w:r w:rsidRPr="002510EB">
        <w:t xml:space="preserve"> регистрируются в </w:t>
      </w:r>
      <w:proofErr w:type="spellStart"/>
      <w:r w:rsidRPr="002510EB">
        <w:t>Naumen</w:t>
      </w:r>
      <w:proofErr w:type="spellEnd"/>
      <w:r w:rsidRPr="002510EB">
        <w:t xml:space="preserve"> </w:t>
      </w:r>
      <w:proofErr w:type="spellStart"/>
      <w:r w:rsidRPr="002510EB">
        <w:t>Service</w:t>
      </w:r>
      <w:proofErr w:type="spellEnd"/>
      <w:r w:rsidRPr="002510EB">
        <w:t xml:space="preserve"> </w:t>
      </w:r>
      <w:proofErr w:type="spellStart"/>
      <w:r w:rsidRPr="002510EB">
        <w:t>Desk</w:t>
      </w:r>
      <w:proofErr w:type="spellEnd"/>
      <w:r w:rsidRPr="002510EB">
        <w:t xml:space="preserve">, классифицируются и обрабатываются </w:t>
      </w:r>
      <w:r w:rsidR="005E3D6F" w:rsidRPr="002510EB">
        <w:t>консультантом по функциональному направлению</w:t>
      </w:r>
      <w:r w:rsidRPr="002510EB">
        <w:t xml:space="preserve"> в соответствии с типом обращения:</w:t>
      </w:r>
    </w:p>
    <w:p w:rsidR="008A2357" w:rsidRPr="002510EB" w:rsidRDefault="008A2357" w:rsidP="005E3D6F">
      <w:pPr>
        <w:pStyle w:val="ad"/>
        <w:numPr>
          <w:ilvl w:val="0"/>
          <w:numId w:val="6"/>
        </w:numPr>
        <w:jc w:val="both"/>
      </w:pPr>
      <w:r w:rsidRPr="002510EB">
        <w:t>Запрос на обслуживание – обращение пользователя с вопросом о работе системы или работе в системе;</w:t>
      </w:r>
    </w:p>
    <w:p w:rsidR="008A2357" w:rsidRPr="002510EB" w:rsidRDefault="008A2357" w:rsidP="005E3D6F">
      <w:pPr>
        <w:pStyle w:val="ad"/>
        <w:numPr>
          <w:ilvl w:val="0"/>
          <w:numId w:val="6"/>
        </w:numPr>
        <w:jc w:val="both"/>
      </w:pPr>
      <w:r w:rsidRPr="002510EB">
        <w:t>Запрос на доступ – запрос на осуществление действий с учетной записью. Предоставление или ограничение прав, доступа, видимости или возможности пользователю;</w:t>
      </w:r>
    </w:p>
    <w:p w:rsidR="008A2357" w:rsidRPr="002510EB" w:rsidRDefault="008A2357" w:rsidP="005E3D6F">
      <w:pPr>
        <w:pStyle w:val="ad"/>
        <w:numPr>
          <w:ilvl w:val="0"/>
          <w:numId w:val="6"/>
        </w:numPr>
        <w:jc w:val="both"/>
      </w:pPr>
      <w:r w:rsidRPr="002510EB">
        <w:t>Запрос на изменение – необходимость доработки системы в части отключения, предоставления или создания функционала. Доработка системы на уровне разработки и программирования;</w:t>
      </w:r>
    </w:p>
    <w:p w:rsidR="008A2357" w:rsidRPr="002510EB" w:rsidRDefault="008A2357" w:rsidP="005E3D6F">
      <w:pPr>
        <w:pStyle w:val="ad"/>
        <w:numPr>
          <w:ilvl w:val="0"/>
          <w:numId w:val="6"/>
        </w:numPr>
        <w:jc w:val="both"/>
      </w:pPr>
      <w:r w:rsidRPr="002510EB">
        <w:t>Инцидент – полная или частичная недоступностью системы или функционала системы.</w:t>
      </w:r>
    </w:p>
    <w:p w:rsidR="008A2357" w:rsidRPr="002510EB" w:rsidRDefault="008A2357" w:rsidP="005E3D6F">
      <w:pPr>
        <w:jc w:val="both"/>
      </w:pPr>
    </w:p>
    <w:p w:rsidR="005E3D6F" w:rsidRPr="002510EB" w:rsidRDefault="005E3D6F" w:rsidP="00913F8B">
      <w:pPr>
        <w:ind w:firstLine="360"/>
        <w:jc w:val="both"/>
      </w:pPr>
      <w:r w:rsidRPr="002510EB">
        <w:t>В конфигурации должны быть определены три обязательные роли, которые предназначены для «прикладного» и системного администрирования информационной базы, а также для интерактивного открытия внешних отчетов и обработок</w:t>
      </w:r>
    </w:p>
    <w:p w:rsidR="005E3D6F" w:rsidRPr="002510EB" w:rsidRDefault="005E3D6F" w:rsidP="005E3D6F">
      <w:pPr>
        <w:pStyle w:val="ad"/>
        <w:numPr>
          <w:ilvl w:val="0"/>
          <w:numId w:val="6"/>
        </w:numPr>
        <w:jc w:val="both"/>
      </w:pPr>
      <w:proofErr w:type="spellStart"/>
      <w:r w:rsidRPr="002510EB">
        <w:t>ПолныеПрава</w:t>
      </w:r>
      <w:proofErr w:type="spellEnd"/>
      <w:r w:rsidRPr="002510EB">
        <w:t xml:space="preserve"> (синоним «Полные права»);</w:t>
      </w:r>
    </w:p>
    <w:p w:rsidR="005E3D6F" w:rsidRPr="002510EB" w:rsidRDefault="005E3D6F" w:rsidP="005E3D6F">
      <w:pPr>
        <w:pStyle w:val="ad"/>
        <w:numPr>
          <w:ilvl w:val="0"/>
          <w:numId w:val="6"/>
        </w:numPr>
        <w:jc w:val="both"/>
      </w:pPr>
      <w:proofErr w:type="spellStart"/>
      <w:r w:rsidRPr="002510EB">
        <w:t>АдминистраторСистемы</w:t>
      </w:r>
      <w:proofErr w:type="spellEnd"/>
      <w:r w:rsidRPr="002510EB">
        <w:t xml:space="preserve"> (синоним «Администратор системы»);</w:t>
      </w:r>
    </w:p>
    <w:p w:rsidR="005E3D6F" w:rsidRPr="002510EB" w:rsidRDefault="005E3D6F" w:rsidP="005E3D6F">
      <w:pPr>
        <w:pStyle w:val="ad"/>
        <w:numPr>
          <w:ilvl w:val="0"/>
          <w:numId w:val="6"/>
        </w:numPr>
        <w:jc w:val="both"/>
      </w:pPr>
      <w:proofErr w:type="spellStart"/>
      <w:r w:rsidRPr="002510EB">
        <w:t>ИнтерактивноеОткрытиеВнешнихОтчетовИОбработок</w:t>
      </w:r>
      <w:proofErr w:type="spellEnd"/>
      <w:r w:rsidRPr="002510EB">
        <w:t xml:space="preserve"> (синоним «Интерактивное открытие внешних отчетов и обработок»).</w:t>
      </w:r>
    </w:p>
    <w:p w:rsidR="005E3D6F" w:rsidRPr="002510EB" w:rsidRDefault="005E3D6F" w:rsidP="00913F8B">
      <w:pPr>
        <w:ind w:firstLine="360"/>
        <w:jc w:val="both"/>
      </w:pPr>
      <w:proofErr w:type="spellStart"/>
      <w:r w:rsidRPr="002510EB">
        <w:t>ПолныеПрава</w:t>
      </w:r>
      <w:proofErr w:type="spellEnd"/>
      <w:r w:rsidRPr="002510EB">
        <w:t xml:space="preserve"> (англ. </w:t>
      </w:r>
      <w:proofErr w:type="spellStart"/>
      <w:r w:rsidRPr="002510EB">
        <w:t>FullAccess</w:t>
      </w:r>
      <w:proofErr w:type="spellEnd"/>
      <w:r w:rsidRPr="002510EB">
        <w:t>) - обязательная роль, которая предоставляет неограниченный доступ ко всем «прикладным» данным информационной базы, но не дает прав доступа для администрирования информационной базы в целом (обновление конфигурации, работа в конфигураторе и т.п.). Роль должна:</w:t>
      </w:r>
    </w:p>
    <w:p w:rsidR="005E3D6F" w:rsidRPr="002510EB" w:rsidRDefault="005E3D6F" w:rsidP="005E3D6F">
      <w:pPr>
        <w:pStyle w:val="ad"/>
        <w:numPr>
          <w:ilvl w:val="0"/>
          <w:numId w:val="6"/>
        </w:numPr>
        <w:jc w:val="both"/>
      </w:pPr>
      <w:r w:rsidRPr="002510EB">
        <w:t>позволять самостоятельное использование (может быть назначена пользователям);</w:t>
      </w:r>
    </w:p>
    <w:p w:rsidR="005E3D6F" w:rsidRPr="002510EB" w:rsidRDefault="005E3D6F" w:rsidP="005E3D6F">
      <w:pPr>
        <w:pStyle w:val="ad"/>
        <w:numPr>
          <w:ilvl w:val="0"/>
          <w:numId w:val="6"/>
        </w:numPr>
        <w:jc w:val="both"/>
      </w:pPr>
      <w:r w:rsidRPr="002510EB">
        <w:t>предоставлять неограниченный доступ ко всем данным области (к разделенным данным), кроме права интерактивного удаления;</w:t>
      </w:r>
    </w:p>
    <w:p w:rsidR="005E3D6F" w:rsidRPr="002510EB" w:rsidRDefault="005E3D6F" w:rsidP="005E3D6F">
      <w:pPr>
        <w:pStyle w:val="ad"/>
        <w:numPr>
          <w:ilvl w:val="0"/>
          <w:numId w:val="6"/>
        </w:numPr>
        <w:jc w:val="both"/>
      </w:pPr>
      <w:r w:rsidRPr="002510EB">
        <w:t>позволять выполнять все административные действия с областью данных (администрирование пользователей, настройка программы, удаление помеченных объектов и т.п.);</w:t>
      </w:r>
    </w:p>
    <w:p w:rsidR="005E3D6F" w:rsidRPr="002510EB" w:rsidRDefault="005E3D6F" w:rsidP="005E3D6F">
      <w:pPr>
        <w:pStyle w:val="ad"/>
        <w:numPr>
          <w:ilvl w:val="0"/>
          <w:numId w:val="6"/>
        </w:numPr>
        <w:jc w:val="both"/>
      </w:pPr>
      <w:r w:rsidRPr="002510EB">
        <w:t>включать в себя перечисленные права:</w:t>
      </w:r>
    </w:p>
    <w:p w:rsidR="005E3D6F" w:rsidRPr="002510EB" w:rsidRDefault="005E3D6F" w:rsidP="005E3D6F">
      <w:pPr>
        <w:pStyle w:val="ad"/>
        <w:numPr>
          <w:ilvl w:val="0"/>
          <w:numId w:val="6"/>
        </w:numPr>
        <w:jc w:val="both"/>
      </w:pPr>
      <w:r w:rsidRPr="002510EB">
        <w:t xml:space="preserve">Администрирование данных </w:t>
      </w:r>
    </w:p>
    <w:p w:rsidR="005E3D6F" w:rsidRPr="002510EB" w:rsidRDefault="005E3D6F" w:rsidP="005E3D6F">
      <w:pPr>
        <w:pStyle w:val="ad"/>
        <w:numPr>
          <w:ilvl w:val="0"/>
          <w:numId w:val="6"/>
        </w:numPr>
        <w:jc w:val="both"/>
      </w:pPr>
      <w:r w:rsidRPr="002510EB">
        <w:t xml:space="preserve">Активные пользователи </w:t>
      </w:r>
    </w:p>
    <w:p w:rsidR="005E3D6F" w:rsidRPr="002510EB" w:rsidRDefault="005E3D6F" w:rsidP="005E3D6F">
      <w:pPr>
        <w:pStyle w:val="ad"/>
        <w:numPr>
          <w:ilvl w:val="0"/>
          <w:numId w:val="6"/>
        </w:numPr>
        <w:jc w:val="both"/>
      </w:pPr>
      <w:r w:rsidRPr="002510EB">
        <w:t xml:space="preserve">Журнал регистрации </w:t>
      </w:r>
    </w:p>
    <w:p w:rsidR="005E3D6F" w:rsidRPr="002510EB" w:rsidRDefault="005E3D6F" w:rsidP="005E3D6F">
      <w:pPr>
        <w:pStyle w:val="ad"/>
        <w:numPr>
          <w:ilvl w:val="0"/>
          <w:numId w:val="6"/>
        </w:numPr>
        <w:jc w:val="both"/>
      </w:pPr>
      <w:r w:rsidRPr="002510EB">
        <w:t xml:space="preserve">Монопольный режим </w:t>
      </w:r>
    </w:p>
    <w:p w:rsidR="005E3D6F" w:rsidRPr="002510EB" w:rsidRDefault="005E3D6F" w:rsidP="005E3D6F">
      <w:pPr>
        <w:pStyle w:val="ad"/>
        <w:numPr>
          <w:ilvl w:val="0"/>
          <w:numId w:val="6"/>
        </w:numPr>
        <w:jc w:val="both"/>
      </w:pPr>
      <w:r w:rsidRPr="002510EB">
        <w:t xml:space="preserve">Тонкий клиент </w:t>
      </w:r>
    </w:p>
    <w:p w:rsidR="005E3D6F" w:rsidRPr="002510EB" w:rsidRDefault="005E3D6F" w:rsidP="005E3D6F">
      <w:pPr>
        <w:pStyle w:val="ad"/>
        <w:numPr>
          <w:ilvl w:val="0"/>
          <w:numId w:val="6"/>
        </w:numPr>
        <w:jc w:val="both"/>
      </w:pPr>
      <w:r w:rsidRPr="002510EB">
        <w:t xml:space="preserve">Веб-клиент </w:t>
      </w:r>
    </w:p>
    <w:p w:rsidR="005E3D6F" w:rsidRPr="002510EB" w:rsidRDefault="005E3D6F" w:rsidP="005E3D6F">
      <w:pPr>
        <w:pStyle w:val="ad"/>
        <w:numPr>
          <w:ilvl w:val="0"/>
          <w:numId w:val="6"/>
        </w:numPr>
        <w:jc w:val="both"/>
      </w:pPr>
      <w:r w:rsidRPr="002510EB">
        <w:t xml:space="preserve">Сохранение данных пользователя </w:t>
      </w:r>
    </w:p>
    <w:p w:rsidR="005E3D6F" w:rsidRPr="002510EB" w:rsidRDefault="005E3D6F" w:rsidP="005E3D6F">
      <w:pPr>
        <w:pStyle w:val="ad"/>
        <w:numPr>
          <w:ilvl w:val="0"/>
          <w:numId w:val="6"/>
        </w:numPr>
        <w:jc w:val="both"/>
      </w:pPr>
      <w:r w:rsidRPr="002510EB">
        <w:t>Вывод</w:t>
      </w:r>
    </w:p>
    <w:p w:rsidR="005E3D6F" w:rsidRPr="002510EB" w:rsidRDefault="005E3D6F" w:rsidP="00913F8B">
      <w:pPr>
        <w:ind w:firstLine="360"/>
        <w:jc w:val="both"/>
      </w:pPr>
      <w:r w:rsidRPr="002510EB">
        <w:t xml:space="preserve">При работе конфигурации в локальном режиме роль </w:t>
      </w:r>
      <w:proofErr w:type="spellStart"/>
      <w:r w:rsidRPr="002510EB">
        <w:t>ПолныеПрава</w:t>
      </w:r>
      <w:proofErr w:type="spellEnd"/>
      <w:r w:rsidRPr="002510EB">
        <w:t xml:space="preserve"> назначается пользователям совместно с ролью </w:t>
      </w:r>
      <w:proofErr w:type="spellStart"/>
      <w:r w:rsidRPr="002510EB">
        <w:t>АдминистраторСистемы</w:t>
      </w:r>
      <w:proofErr w:type="spellEnd"/>
      <w:r w:rsidRPr="002510EB">
        <w:t>, так как в этом режиме функции системного и «прикладного» администрирования информационной базы, как правило, совмещены.</w:t>
      </w:r>
    </w:p>
    <w:p w:rsidR="005E3D6F" w:rsidRPr="002510EB" w:rsidRDefault="005E3D6F" w:rsidP="00913F8B">
      <w:pPr>
        <w:ind w:firstLine="360"/>
        <w:jc w:val="both"/>
      </w:pPr>
      <w:proofErr w:type="spellStart"/>
      <w:r w:rsidRPr="002510EB">
        <w:lastRenderedPageBreak/>
        <w:t>АдминистраторСистемы</w:t>
      </w:r>
      <w:proofErr w:type="spellEnd"/>
      <w:r w:rsidRPr="002510EB">
        <w:t xml:space="preserve"> (англ. </w:t>
      </w:r>
      <w:proofErr w:type="spellStart"/>
      <w:r w:rsidRPr="002510EB">
        <w:t>SystemAdministrator</w:t>
      </w:r>
      <w:proofErr w:type="spellEnd"/>
      <w:r w:rsidRPr="002510EB">
        <w:t xml:space="preserve">) – обязательная роль, предоставляющая дополнительные права на администрирование информационной базы в целом (обновление конфигурации, работа в конфигураторе и т.п.). Роль должна: </w:t>
      </w:r>
    </w:p>
    <w:p w:rsidR="005E3D6F" w:rsidRPr="002510EB" w:rsidRDefault="005E3D6F" w:rsidP="005E3D6F">
      <w:pPr>
        <w:pStyle w:val="ad"/>
        <w:numPr>
          <w:ilvl w:val="0"/>
          <w:numId w:val="6"/>
        </w:numPr>
        <w:jc w:val="both"/>
      </w:pPr>
      <w:r w:rsidRPr="002510EB">
        <w:t xml:space="preserve">назначаться пользователям только совместно с ролью </w:t>
      </w:r>
      <w:proofErr w:type="spellStart"/>
      <w:r w:rsidRPr="002510EB">
        <w:t>ПолныеПрава</w:t>
      </w:r>
      <w:proofErr w:type="spellEnd"/>
      <w:r w:rsidRPr="002510EB">
        <w:t>;</w:t>
      </w:r>
    </w:p>
    <w:p w:rsidR="005E3D6F" w:rsidRPr="002510EB" w:rsidRDefault="005E3D6F" w:rsidP="005E3D6F">
      <w:pPr>
        <w:pStyle w:val="ad"/>
        <w:numPr>
          <w:ilvl w:val="0"/>
          <w:numId w:val="6"/>
        </w:numPr>
        <w:jc w:val="both"/>
      </w:pPr>
      <w:r w:rsidRPr="002510EB">
        <w:t>предоставлять неограниченный доступ ко всем неразделенным данным информационной базы;</w:t>
      </w:r>
    </w:p>
    <w:p w:rsidR="005E3D6F" w:rsidRPr="002510EB" w:rsidRDefault="005E3D6F" w:rsidP="005E3D6F">
      <w:pPr>
        <w:pStyle w:val="ad"/>
        <w:numPr>
          <w:ilvl w:val="0"/>
          <w:numId w:val="6"/>
        </w:numPr>
        <w:jc w:val="both"/>
      </w:pPr>
      <w:r w:rsidRPr="002510EB">
        <w:t>содержать все права доступа к объектам (кроме права интерактивного удаления);</w:t>
      </w:r>
    </w:p>
    <w:p w:rsidR="008A2357" w:rsidRPr="002510EB" w:rsidRDefault="005E3D6F" w:rsidP="005E3D6F">
      <w:pPr>
        <w:pStyle w:val="ad"/>
        <w:numPr>
          <w:ilvl w:val="0"/>
          <w:numId w:val="6"/>
        </w:numPr>
        <w:jc w:val="both"/>
      </w:pPr>
      <w:r w:rsidRPr="002510EB">
        <w:t>включать в себя все права к корню конфигурации (в частности, права Администрирование и Администрирование данных), кроме прав Интерактивное открытие внешних отчетов и Интерактивное открытие внешних обработок.</w:t>
      </w:r>
    </w:p>
    <w:p w:rsidR="00913F8B" w:rsidRPr="002510EB" w:rsidRDefault="00913F8B" w:rsidP="00913F8B">
      <w:pPr>
        <w:ind w:firstLine="360"/>
        <w:jc w:val="both"/>
      </w:pPr>
      <w:proofErr w:type="spellStart"/>
      <w:r w:rsidRPr="002510EB">
        <w:t>ИнтерактивноеОткрытиеВнешнихОтчетовИОбработок</w:t>
      </w:r>
      <w:proofErr w:type="spellEnd"/>
      <w:r w:rsidRPr="002510EB">
        <w:t xml:space="preserve"> (англ. </w:t>
      </w:r>
      <w:proofErr w:type="spellStart"/>
      <w:r w:rsidRPr="002510EB">
        <w:t>InteractiveOpenExternalReportsAndDataProcessors</w:t>
      </w:r>
      <w:proofErr w:type="spellEnd"/>
      <w:r w:rsidRPr="002510EB">
        <w:t>) обязательная роль, предоставляющая дополнительные права на открытие внешних отчетов и обработок через меню «Файл – Открыть». Роль должна:</w:t>
      </w:r>
    </w:p>
    <w:p w:rsidR="00913F8B" w:rsidRPr="002510EB" w:rsidRDefault="00913F8B" w:rsidP="00913F8B">
      <w:pPr>
        <w:pStyle w:val="ad"/>
        <w:numPr>
          <w:ilvl w:val="0"/>
          <w:numId w:val="6"/>
        </w:numPr>
        <w:jc w:val="both"/>
      </w:pPr>
      <w:r w:rsidRPr="002510EB">
        <w:t>включать в себя права к корню конфигурации Интерактивное открытие внешних отчетов и Интерактивное открытие внешних обработок.</w:t>
      </w:r>
    </w:p>
    <w:p w:rsidR="008A2357" w:rsidRPr="002510EB" w:rsidRDefault="008A2357" w:rsidP="005E3D6F">
      <w:pPr>
        <w:pStyle w:val="3"/>
        <w:jc w:val="both"/>
      </w:pPr>
      <w:bookmarkStart w:id="41" w:name="_Toc199177750"/>
      <w:r w:rsidRPr="002510EB">
        <w:t xml:space="preserve">Поддержка </w:t>
      </w:r>
      <w:r w:rsidR="005E3D6F" w:rsidRPr="002510EB">
        <w:t>ФЭУ</w:t>
      </w:r>
      <w:bookmarkEnd w:id="41"/>
    </w:p>
    <w:p w:rsidR="008A2357" w:rsidRPr="002510EB" w:rsidRDefault="008A2357" w:rsidP="002E2472">
      <w:pPr>
        <w:jc w:val="both"/>
        <w:rPr>
          <w:szCs w:val="24"/>
        </w:rPr>
      </w:pPr>
      <w:r w:rsidRPr="002510EB">
        <w:rPr>
          <w:szCs w:val="24"/>
        </w:rPr>
        <w:t>Контроль целостности и функционирования системы проводится в соответствии с рекомендациями производителя, а также процедурами и правилами, принятыми в Обществе.</w:t>
      </w:r>
    </w:p>
    <w:p w:rsidR="008A2357" w:rsidRPr="002510EB" w:rsidRDefault="008A2357" w:rsidP="002E2472">
      <w:pPr>
        <w:jc w:val="both"/>
        <w:rPr>
          <w:szCs w:val="24"/>
        </w:rPr>
      </w:pPr>
      <w:r w:rsidRPr="002510EB">
        <w:rPr>
          <w:szCs w:val="24"/>
        </w:rPr>
        <w:t>Контроль сетевой инфраструктуры</w:t>
      </w:r>
      <w:r w:rsidR="002E2472" w:rsidRPr="002510EB">
        <w:rPr>
          <w:szCs w:val="24"/>
        </w:rPr>
        <w:t xml:space="preserve">, </w:t>
      </w:r>
      <w:r w:rsidR="00E833CA" w:rsidRPr="002510EB">
        <w:rPr>
          <w:szCs w:val="24"/>
        </w:rPr>
        <w:t xml:space="preserve">состояния </w:t>
      </w:r>
      <w:r w:rsidR="002E2472" w:rsidRPr="002510EB">
        <w:rPr>
          <w:szCs w:val="24"/>
        </w:rPr>
        <w:t>серверов приложений</w:t>
      </w:r>
      <w:r w:rsidR="00E833CA" w:rsidRPr="002510EB">
        <w:rPr>
          <w:szCs w:val="24"/>
        </w:rPr>
        <w:t xml:space="preserve"> 1С</w:t>
      </w:r>
      <w:r w:rsidR="002E2472" w:rsidRPr="002510EB">
        <w:rPr>
          <w:szCs w:val="24"/>
        </w:rPr>
        <w:t xml:space="preserve"> и серверов СУБД </w:t>
      </w:r>
      <w:r w:rsidRPr="002510EB">
        <w:rPr>
          <w:szCs w:val="24"/>
        </w:rPr>
        <w:t>осуществляется систем</w:t>
      </w:r>
      <w:r w:rsidR="002E2472" w:rsidRPr="002510EB">
        <w:rPr>
          <w:szCs w:val="24"/>
        </w:rPr>
        <w:t>ой</w:t>
      </w:r>
      <w:r w:rsidRPr="002510EB">
        <w:rPr>
          <w:szCs w:val="24"/>
        </w:rPr>
        <w:t xml:space="preserve"> </w:t>
      </w:r>
      <w:proofErr w:type="spellStart"/>
      <w:r w:rsidRPr="002510EB">
        <w:rPr>
          <w:szCs w:val="24"/>
        </w:rPr>
        <w:t>Zabbix</w:t>
      </w:r>
      <w:proofErr w:type="spellEnd"/>
      <w:r w:rsidRPr="002510EB">
        <w:rPr>
          <w:szCs w:val="24"/>
        </w:rPr>
        <w:t>.</w:t>
      </w:r>
    </w:p>
    <w:p w:rsidR="008A2357" w:rsidRPr="002510EB" w:rsidRDefault="008A2357" w:rsidP="005E3D6F">
      <w:pPr>
        <w:pStyle w:val="1"/>
        <w:jc w:val="both"/>
      </w:pPr>
      <w:bookmarkStart w:id="42" w:name="_Toc199177751"/>
      <w:r w:rsidRPr="002510EB">
        <w:lastRenderedPageBreak/>
        <w:t xml:space="preserve">Устранение неисправностей в </w:t>
      </w:r>
      <w:r w:rsidR="00487E9B" w:rsidRPr="002510EB">
        <w:rPr>
          <w:lang w:val="ru-RU"/>
        </w:rPr>
        <w:t>ФЭУ</w:t>
      </w:r>
      <w:bookmarkEnd w:id="42"/>
    </w:p>
    <w:p w:rsidR="008A2357" w:rsidRPr="002510EB" w:rsidRDefault="008A2357" w:rsidP="00487E9B">
      <w:pPr>
        <w:pStyle w:val="2"/>
      </w:pPr>
      <w:bookmarkStart w:id="43" w:name="_Toc199177752"/>
      <w:bookmarkStart w:id="44" w:name="_Toc124243763"/>
      <w:bookmarkStart w:id="45" w:name="_Toc125197510"/>
      <w:bookmarkStart w:id="46" w:name="_Toc160588725"/>
      <w:bookmarkStart w:id="47" w:name="_Toc124243781"/>
      <w:bookmarkStart w:id="48" w:name="_Toc125197529"/>
      <w:bookmarkStart w:id="49" w:name="_Toc160588730"/>
      <w:bookmarkStart w:id="50" w:name="_Toc124243771"/>
      <w:r w:rsidRPr="002510EB">
        <w:t>Виды неисправностей</w:t>
      </w:r>
      <w:bookmarkEnd w:id="43"/>
    </w:p>
    <w:p w:rsidR="008A2357" w:rsidRPr="002510EB" w:rsidRDefault="008A2357" w:rsidP="005E3D6F">
      <w:pPr>
        <w:jc w:val="both"/>
      </w:pPr>
    </w:p>
    <w:p w:rsidR="008A2357" w:rsidRPr="002510EB" w:rsidRDefault="008A2357" w:rsidP="005E3D6F">
      <w:pPr>
        <w:jc w:val="both"/>
      </w:pPr>
      <w:r w:rsidRPr="002510EB">
        <w:t xml:space="preserve">В ходе эксплуатации системы выявляются как неисправности на стороне пользователя </w:t>
      </w:r>
      <w:r w:rsidR="00487E9B" w:rsidRPr="002510EB">
        <w:t>системы,</w:t>
      </w:r>
      <w:r w:rsidRPr="002510EB">
        <w:t xml:space="preserve"> так и самой системы </w:t>
      </w:r>
      <w:r w:rsidR="00487E9B" w:rsidRPr="002510EB">
        <w:t>ФЭУ</w:t>
      </w:r>
      <w:r w:rsidR="009D6D55" w:rsidRPr="002510EB">
        <w:t>.</w:t>
      </w:r>
    </w:p>
    <w:p w:rsidR="008A2357" w:rsidRPr="002510EB" w:rsidRDefault="008A2357" w:rsidP="005E3D6F">
      <w:pPr>
        <w:jc w:val="both"/>
      </w:pPr>
      <w:r w:rsidRPr="002510EB">
        <w:t xml:space="preserve">Любые возникающие неисправности при работе с системой фиксируются в </w:t>
      </w:r>
      <w:r w:rsidRPr="002510EB">
        <w:rPr>
          <w:lang w:val="en-US"/>
        </w:rPr>
        <w:t>Service</w:t>
      </w:r>
      <w:r w:rsidRPr="002510EB">
        <w:t xml:space="preserve"> </w:t>
      </w:r>
      <w:r w:rsidRPr="002510EB">
        <w:rPr>
          <w:lang w:val="en-US"/>
        </w:rPr>
        <w:t>Desk</w:t>
      </w:r>
      <w:r w:rsidRPr="002510EB">
        <w:t xml:space="preserve"> и производятся действия направленные на устранения проблемы.</w:t>
      </w:r>
    </w:p>
    <w:p w:rsidR="008A2357" w:rsidRPr="002510EB" w:rsidRDefault="008A2357" w:rsidP="00487E9B">
      <w:pPr>
        <w:pStyle w:val="2"/>
      </w:pPr>
      <w:bookmarkStart w:id="51" w:name="_Toc199177753"/>
      <w:r w:rsidRPr="002510EB">
        <w:t>Устранение неисправностей</w:t>
      </w:r>
      <w:bookmarkEnd w:id="51"/>
    </w:p>
    <w:p w:rsidR="008A2357" w:rsidRPr="002510EB" w:rsidRDefault="008A2357" w:rsidP="005E3D6F">
      <w:pPr>
        <w:jc w:val="both"/>
      </w:pPr>
    </w:p>
    <w:p w:rsidR="00EA76B2" w:rsidRPr="002510EB" w:rsidRDefault="00487E9B" w:rsidP="00487E9B">
      <w:pPr>
        <w:ind w:firstLine="426"/>
        <w:jc w:val="both"/>
      </w:pPr>
      <w:r w:rsidRPr="002510EB">
        <w:t xml:space="preserve">При получении в </w:t>
      </w:r>
      <w:proofErr w:type="spellStart"/>
      <w:r w:rsidRPr="002510EB">
        <w:t>Naumen</w:t>
      </w:r>
      <w:proofErr w:type="spellEnd"/>
      <w:r w:rsidRPr="002510EB">
        <w:t xml:space="preserve"> </w:t>
      </w:r>
      <w:proofErr w:type="spellStart"/>
      <w:r w:rsidRPr="002510EB">
        <w:t>Service</w:t>
      </w:r>
      <w:proofErr w:type="spellEnd"/>
      <w:r w:rsidRPr="002510EB">
        <w:t xml:space="preserve"> </w:t>
      </w:r>
      <w:proofErr w:type="spellStart"/>
      <w:r w:rsidRPr="002510EB">
        <w:t>Desk</w:t>
      </w:r>
      <w:proofErr w:type="spellEnd"/>
      <w:r w:rsidRPr="002510EB">
        <w:t xml:space="preserve">, от пользователя </w:t>
      </w:r>
      <w:r w:rsidR="00B23583" w:rsidRPr="002510EB">
        <w:t>ФЭУ</w:t>
      </w:r>
      <w:r w:rsidRPr="002510EB">
        <w:t>, сообщения об обнаружении дефекта в работе системы, сотрудники поддержки пользователей проводят первичную классификацию обращения и назначают его группе разработки.</w:t>
      </w:r>
    </w:p>
    <w:p w:rsidR="00EA76B2" w:rsidRPr="002510EB" w:rsidRDefault="00487E9B" w:rsidP="00487E9B">
      <w:pPr>
        <w:ind w:firstLine="426"/>
        <w:jc w:val="both"/>
      </w:pPr>
      <w:r w:rsidRPr="002510EB">
        <w:t xml:space="preserve">Разработчик классифицируют обращение и </w:t>
      </w:r>
      <w:r w:rsidR="002510EB" w:rsidRPr="002510EB">
        <w:t>установив,</w:t>
      </w:r>
      <w:r w:rsidRPr="002510EB">
        <w:t xml:space="preserve"> что в поведении системы наблюдается ошибка описывают её и передают в отдел тестирования.</w:t>
      </w:r>
    </w:p>
    <w:p w:rsidR="00EA76B2" w:rsidRPr="002510EB" w:rsidRDefault="00487E9B" w:rsidP="00487E9B">
      <w:pPr>
        <w:ind w:firstLine="426"/>
        <w:jc w:val="both"/>
      </w:pPr>
      <w:r w:rsidRPr="002510EB">
        <w:t>Отдел тестирования фиксирует поведение системы и направляет системному аналитику.</w:t>
      </w:r>
    </w:p>
    <w:p w:rsidR="00EA76B2" w:rsidRPr="002510EB" w:rsidRDefault="00487E9B" w:rsidP="00487E9B">
      <w:pPr>
        <w:ind w:firstLine="426"/>
        <w:jc w:val="both"/>
      </w:pPr>
      <w:r w:rsidRPr="002510EB">
        <w:t>Аналитик убеждается что поведение системы не соответствует утверждённым техническим требованиям к работе системы и готовит постановку на исправление проблемы. На основании постановки аналитика проблема исправляется разработчиком и передается для проверки исправления в отдел тестирования.</w:t>
      </w:r>
    </w:p>
    <w:p w:rsidR="00487E9B" w:rsidRPr="002510EB" w:rsidRDefault="00487E9B" w:rsidP="00487E9B">
      <w:pPr>
        <w:ind w:firstLine="426"/>
        <w:jc w:val="both"/>
      </w:pPr>
      <w:r w:rsidRPr="002510EB">
        <w:t xml:space="preserve">После проверки отделом тестирования информация об исправлении передается консультантам ФЭУ, которые подтверждают факт исправления. Администраторы системы выкладывают исправления на продуктивную зону ФЭУ. Обращение пользователя с оповещением об устранении ошибки закрывается.  </w:t>
      </w:r>
    </w:p>
    <w:p w:rsidR="008A2357" w:rsidRPr="002510EB" w:rsidRDefault="008A2357" w:rsidP="005E3D6F">
      <w:pPr>
        <w:jc w:val="both"/>
      </w:pPr>
    </w:p>
    <w:p w:rsidR="008A2357" w:rsidRPr="002510EB" w:rsidRDefault="008A2357" w:rsidP="005E3D6F">
      <w:pPr>
        <w:pStyle w:val="1"/>
        <w:jc w:val="both"/>
      </w:pPr>
      <w:bookmarkStart w:id="52" w:name="_Toc163908676"/>
      <w:bookmarkStart w:id="53" w:name="_Toc199177754"/>
      <w:bookmarkStart w:id="54" w:name="_Toc43606428"/>
      <w:bookmarkStart w:id="55" w:name="_Toc43904771"/>
      <w:bookmarkStart w:id="56" w:name="_Ref46637089"/>
      <w:bookmarkStart w:id="57" w:name="_Ref46637097"/>
      <w:bookmarkStart w:id="58" w:name="_Toc46637646"/>
      <w:bookmarkStart w:id="59" w:name="_Toc46640258"/>
      <w:bookmarkStart w:id="60" w:name="_Toc47267589"/>
      <w:bookmarkStart w:id="61" w:name="_Ref48713598"/>
      <w:bookmarkStart w:id="62" w:name="_Toc49167087"/>
      <w:bookmarkStart w:id="63" w:name="_Toc50354744"/>
      <w:bookmarkStart w:id="64" w:name="_Toc137035522"/>
      <w:bookmarkEnd w:id="44"/>
      <w:bookmarkEnd w:id="45"/>
      <w:bookmarkEnd w:id="46"/>
      <w:bookmarkEnd w:id="47"/>
      <w:bookmarkEnd w:id="48"/>
      <w:bookmarkEnd w:id="49"/>
      <w:bookmarkEnd w:id="50"/>
      <w:bookmarkEnd w:id="52"/>
      <w:r w:rsidRPr="002510EB">
        <w:lastRenderedPageBreak/>
        <w:t xml:space="preserve">Развитие и совершенствование ПО </w:t>
      </w:r>
      <w:r w:rsidR="00487E9B" w:rsidRPr="002510EB">
        <w:rPr>
          <w:lang w:val="ru-RU"/>
        </w:rPr>
        <w:t>ФЭУ</w:t>
      </w:r>
      <w:bookmarkEnd w:id="53"/>
    </w:p>
    <w:p w:rsidR="008A2357" w:rsidRPr="002510EB" w:rsidRDefault="008A2357" w:rsidP="005E3D6F">
      <w:pPr>
        <w:jc w:val="both"/>
      </w:pPr>
      <w:r w:rsidRPr="002510EB">
        <w:t xml:space="preserve">Развитие системы осуществляется как на основании планового </w:t>
      </w:r>
      <w:r w:rsidR="00787397" w:rsidRPr="002510EB">
        <w:t>развития,</w:t>
      </w:r>
      <w:r w:rsidRPr="002510EB">
        <w:t xml:space="preserve"> так и на основании обращений пользователей о необходимости внесения изменений в работу </w:t>
      </w:r>
      <w:r w:rsidR="00487E9B" w:rsidRPr="002510EB">
        <w:t>ФЭУ</w:t>
      </w:r>
      <w:r w:rsidRPr="002510EB">
        <w:t>.</w:t>
      </w:r>
    </w:p>
    <w:p w:rsidR="008A2357" w:rsidRPr="002510EB" w:rsidRDefault="008A2357" w:rsidP="005E3D6F">
      <w:pPr>
        <w:jc w:val="both"/>
      </w:pPr>
    </w:p>
    <w:p w:rsidR="008A2357" w:rsidRPr="002510EB" w:rsidRDefault="008A2357" w:rsidP="005E3D6F">
      <w:pPr>
        <w:jc w:val="both"/>
      </w:pPr>
      <w:r w:rsidRPr="002510EB">
        <w:t>Плановое развитие системы осуществляется вследствие:</w:t>
      </w:r>
    </w:p>
    <w:p w:rsidR="008A2357" w:rsidRPr="002510EB" w:rsidRDefault="008A2357" w:rsidP="005E3D6F">
      <w:pPr>
        <w:pStyle w:val="ad"/>
        <w:numPr>
          <w:ilvl w:val="0"/>
          <w:numId w:val="10"/>
        </w:numPr>
        <w:jc w:val="both"/>
      </w:pPr>
      <w:r w:rsidRPr="002510EB">
        <w:t>Необходимости настройки системы в соответствии с изменениями действующего законодательства</w:t>
      </w:r>
      <w:r w:rsidR="00487E9B" w:rsidRPr="002510EB">
        <w:t xml:space="preserve"> </w:t>
      </w:r>
      <w:r w:rsidRPr="002510EB">
        <w:t>или других регулирующих порядок работы общества документов;</w:t>
      </w:r>
    </w:p>
    <w:p w:rsidR="008A2357" w:rsidRPr="002510EB" w:rsidRDefault="008A2357" w:rsidP="005E3D6F">
      <w:pPr>
        <w:pStyle w:val="ad"/>
        <w:numPr>
          <w:ilvl w:val="0"/>
          <w:numId w:val="10"/>
        </w:numPr>
        <w:jc w:val="both"/>
      </w:pPr>
      <w:r w:rsidRPr="002510EB">
        <w:t>Исправление обнаруженных в ходе анализа, тестирования или разработки ошибок.</w:t>
      </w:r>
    </w:p>
    <w:p w:rsidR="008A2357" w:rsidRPr="002510EB" w:rsidRDefault="008A2357" w:rsidP="005E3D6F">
      <w:pPr>
        <w:pStyle w:val="ad"/>
        <w:numPr>
          <w:ilvl w:val="0"/>
          <w:numId w:val="10"/>
        </w:numPr>
        <w:jc w:val="both"/>
      </w:pPr>
      <w:r w:rsidRPr="002510EB">
        <w:t>Оптимизации и модификации кода системы;</w:t>
      </w:r>
    </w:p>
    <w:p w:rsidR="008A2357" w:rsidRPr="002510EB" w:rsidRDefault="008A2357" w:rsidP="005E3D6F">
      <w:pPr>
        <w:pStyle w:val="ad"/>
        <w:numPr>
          <w:ilvl w:val="0"/>
          <w:numId w:val="10"/>
        </w:numPr>
        <w:jc w:val="both"/>
      </w:pPr>
      <w:r w:rsidRPr="002510EB">
        <w:t>Доработки документации по модулям системы и системы в целом;</w:t>
      </w:r>
    </w:p>
    <w:p w:rsidR="008A2357" w:rsidRPr="002510EB" w:rsidRDefault="008A2357" w:rsidP="005E3D6F">
      <w:pPr>
        <w:pStyle w:val="ad"/>
        <w:numPr>
          <w:ilvl w:val="0"/>
          <w:numId w:val="10"/>
        </w:numPr>
        <w:jc w:val="both"/>
      </w:pPr>
      <w:r w:rsidRPr="002510EB">
        <w:t>Проектов развития системы;</w:t>
      </w:r>
    </w:p>
    <w:p w:rsidR="008A2357" w:rsidRPr="002510EB" w:rsidRDefault="008A2357" w:rsidP="005E3D6F">
      <w:pPr>
        <w:pStyle w:val="ad"/>
        <w:numPr>
          <w:ilvl w:val="0"/>
          <w:numId w:val="10"/>
        </w:numPr>
        <w:jc w:val="both"/>
      </w:pPr>
      <w:r w:rsidRPr="002510EB">
        <w:t>Улучшения производительности системы.</w:t>
      </w:r>
    </w:p>
    <w:p w:rsidR="008A2357" w:rsidRPr="002510EB" w:rsidRDefault="008A2357" w:rsidP="005E3D6F">
      <w:pPr>
        <w:jc w:val="both"/>
      </w:pPr>
    </w:p>
    <w:p w:rsidR="008A2357" w:rsidRPr="002510EB" w:rsidRDefault="008A2357" w:rsidP="005E3D6F">
      <w:pPr>
        <w:jc w:val="both"/>
      </w:pPr>
      <w:r w:rsidRPr="002510EB">
        <w:t>На основании обращений пользователей развитие системы осуществляется вследствие:</w:t>
      </w:r>
    </w:p>
    <w:p w:rsidR="008A2357" w:rsidRPr="002510EB" w:rsidRDefault="008A2357" w:rsidP="005E3D6F">
      <w:pPr>
        <w:jc w:val="both"/>
      </w:pPr>
    </w:p>
    <w:p w:rsidR="008A2357" w:rsidRPr="002510EB" w:rsidRDefault="008A2357" w:rsidP="005E3D6F">
      <w:pPr>
        <w:pStyle w:val="ad"/>
        <w:numPr>
          <w:ilvl w:val="0"/>
          <w:numId w:val="11"/>
        </w:numPr>
        <w:jc w:val="both"/>
      </w:pPr>
      <w:r w:rsidRPr="002510EB">
        <w:t>Необходимости изменения действующе</w:t>
      </w:r>
      <w:r w:rsidR="009D6D55" w:rsidRPr="002510EB">
        <w:t>й</w:t>
      </w:r>
      <w:r w:rsidRPr="002510EB">
        <w:t xml:space="preserve"> функционал</w:t>
      </w:r>
      <w:r w:rsidR="009D6D55" w:rsidRPr="002510EB">
        <w:t>ьности</w:t>
      </w:r>
      <w:r w:rsidRPr="002510EB">
        <w:t xml:space="preserve"> на основании решения заказчика;</w:t>
      </w:r>
    </w:p>
    <w:p w:rsidR="008A2357" w:rsidRPr="002510EB" w:rsidRDefault="008A2357" w:rsidP="005E3D6F">
      <w:pPr>
        <w:pStyle w:val="ad"/>
        <w:numPr>
          <w:ilvl w:val="0"/>
          <w:numId w:val="11"/>
        </w:numPr>
        <w:jc w:val="both"/>
      </w:pPr>
      <w:r w:rsidRPr="002510EB">
        <w:t>Неудобства осуществления каких-либо действий в системе;</w:t>
      </w:r>
    </w:p>
    <w:p w:rsidR="008A2357" w:rsidRPr="002510EB" w:rsidRDefault="008A2357" w:rsidP="005E3D6F">
      <w:pPr>
        <w:pStyle w:val="ad"/>
        <w:numPr>
          <w:ilvl w:val="0"/>
          <w:numId w:val="11"/>
        </w:numPr>
        <w:jc w:val="both"/>
      </w:pPr>
      <w:r w:rsidRPr="002510EB">
        <w:t>Необходимости оптимизации и минимизации трудоемкости работы в системе;</w:t>
      </w:r>
    </w:p>
    <w:p w:rsidR="008A2357" w:rsidRPr="002510EB" w:rsidRDefault="008A2357" w:rsidP="005E3D6F">
      <w:pPr>
        <w:pStyle w:val="ad"/>
        <w:numPr>
          <w:ilvl w:val="0"/>
          <w:numId w:val="11"/>
        </w:numPr>
        <w:jc w:val="both"/>
      </w:pPr>
      <w:r w:rsidRPr="002510EB">
        <w:t>Необходимости разработки новых отчетов и статистик.</w:t>
      </w:r>
    </w:p>
    <w:p w:rsidR="008A2357" w:rsidRPr="002510EB" w:rsidRDefault="008A2357" w:rsidP="005E3D6F">
      <w:pPr>
        <w:jc w:val="both"/>
      </w:pPr>
    </w:p>
    <w:p w:rsidR="008A2357" w:rsidRPr="002510EB" w:rsidRDefault="008A2357" w:rsidP="005E3D6F">
      <w:pPr>
        <w:pStyle w:val="1"/>
        <w:jc w:val="both"/>
      </w:pPr>
      <w:bookmarkStart w:id="65" w:name="_Toc199177755"/>
      <w:r w:rsidRPr="002510EB">
        <w:lastRenderedPageBreak/>
        <w:t>требования к уровню квалификации персонала</w:t>
      </w:r>
      <w:bookmarkEnd w:id="65"/>
    </w:p>
    <w:p w:rsidR="008A2357" w:rsidRPr="002510EB" w:rsidRDefault="008A2357" w:rsidP="00487E9B">
      <w:pPr>
        <w:pStyle w:val="2"/>
      </w:pPr>
      <w:bookmarkStart w:id="66" w:name="_Toc199177756"/>
      <w:bookmarkStart w:id="67" w:name="_Toc419275214"/>
      <w:bookmarkStart w:id="68" w:name="_Ref528393001"/>
      <w:bookmarkStart w:id="69" w:name="_Toc42673948"/>
      <w:bookmarkStart w:id="70" w:name="_Toc107062734"/>
      <w:r w:rsidRPr="002510EB">
        <w:t xml:space="preserve">Требования к квалификации </w:t>
      </w:r>
      <w:r w:rsidR="009D6D55" w:rsidRPr="002510EB">
        <w:t>а</w:t>
      </w:r>
      <w:r w:rsidR="00E73A8F" w:rsidRPr="002510EB">
        <w:t>дминистратор системы</w:t>
      </w:r>
      <w:bookmarkEnd w:id="66"/>
    </w:p>
    <w:p w:rsidR="008A2357" w:rsidRPr="002510EB" w:rsidRDefault="008A2357" w:rsidP="005E3D6F">
      <w:pPr>
        <w:pStyle w:val="12512"/>
        <w:numPr>
          <w:ilvl w:val="3"/>
          <w:numId w:val="5"/>
        </w:numPr>
        <w:ind w:left="851"/>
        <w:contextualSpacing/>
        <w:rPr>
          <w:lang w:eastAsia="en-US"/>
        </w:rPr>
      </w:pPr>
      <w:r w:rsidRPr="002510EB">
        <w:rPr>
          <w:lang w:eastAsia="en-US"/>
        </w:rPr>
        <w:t>Базовые навыки администрирования операционн</w:t>
      </w:r>
      <w:r w:rsidR="009D6D55" w:rsidRPr="002510EB">
        <w:rPr>
          <w:lang w:eastAsia="en-US"/>
        </w:rPr>
        <w:t>ой</w:t>
      </w:r>
      <w:r w:rsidRPr="002510EB">
        <w:rPr>
          <w:lang w:eastAsia="en-US"/>
        </w:rPr>
        <w:t xml:space="preserve"> систем </w:t>
      </w:r>
      <w:r w:rsidR="009D6D55" w:rsidRPr="002510EB">
        <w:rPr>
          <w:lang w:val="en-US" w:eastAsia="en-US"/>
        </w:rPr>
        <w:t>Linux</w:t>
      </w:r>
      <w:r w:rsidRPr="002510EB">
        <w:rPr>
          <w:lang w:eastAsia="en-US"/>
        </w:rPr>
        <w:t>;</w:t>
      </w:r>
    </w:p>
    <w:p w:rsidR="008A2357" w:rsidRPr="002510EB" w:rsidRDefault="009D6D55" w:rsidP="005E3D6F">
      <w:pPr>
        <w:pStyle w:val="12512"/>
        <w:numPr>
          <w:ilvl w:val="3"/>
          <w:numId w:val="5"/>
        </w:numPr>
        <w:ind w:left="851"/>
        <w:contextualSpacing/>
        <w:rPr>
          <w:lang w:eastAsia="en-US"/>
        </w:rPr>
      </w:pPr>
      <w:r w:rsidRPr="002510EB">
        <w:rPr>
          <w:lang w:eastAsia="en-US"/>
        </w:rPr>
        <w:t>Навыки администрирования СУБД</w:t>
      </w:r>
      <w:r w:rsidR="008A2357" w:rsidRPr="002510EB">
        <w:rPr>
          <w:lang w:eastAsia="en-US"/>
        </w:rPr>
        <w:t xml:space="preserve"> </w:t>
      </w:r>
      <w:proofErr w:type="spellStart"/>
      <w:r w:rsidR="008A2357" w:rsidRPr="002510EB">
        <w:rPr>
          <w:lang w:eastAsia="en-US"/>
        </w:rPr>
        <w:t>PostgreSQL</w:t>
      </w:r>
      <w:proofErr w:type="spellEnd"/>
      <w:r w:rsidR="008A2357" w:rsidRPr="002510EB">
        <w:rPr>
          <w:lang w:eastAsia="en-US"/>
        </w:rPr>
        <w:t>;</w:t>
      </w:r>
    </w:p>
    <w:p w:rsidR="008A2357" w:rsidRPr="002510EB" w:rsidRDefault="00C64427" w:rsidP="005E3D6F">
      <w:pPr>
        <w:pStyle w:val="12512"/>
        <w:numPr>
          <w:ilvl w:val="3"/>
          <w:numId w:val="5"/>
        </w:numPr>
        <w:ind w:left="851"/>
        <w:contextualSpacing/>
        <w:rPr>
          <w:lang w:eastAsia="en-US"/>
        </w:rPr>
      </w:pPr>
      <w:r w:rsidRPr="002510EB">
        <w:rPr>
          <w:lang w:eastAsia="en-US"/>
        </w:rPr>
        <w:t>Базовые знания языка SQL</w:t>
      </w:r>
      <w:r w:rsidRPr="002510EB">
        <w:rPr>
          <w:lang w:val="en-US" w:eastAsia="en-US"/>
        </w:rPr>
        <w:t>;</w:t>
      </w:r>
    </w:p>
    <w:p w:rsidR="00C64427" w:rsidRPr="002510EB" w:rsidRDefault="00C64427" w:rsidP="005E3D6F">
      <w:pPr>
        <w:pStyle w:val="12512"/>
        <w:numPr>
          <w:ilvl w:val="3"/>
          <w:numId w:val="5"/>
        </w:numPr>
        <w:ind w:left="851"/>
        <w:contextualSpacing/>
        <w:rPr>
          <w:lang w:eastAsia="en-US"/>
        </w:rPr>
      </w:pPr>
      <w:r w:rsidRPr="002510EB">
        <w:rPr>
          <w:lang w:eastAsia="en-US"/>
        </w:rPr>
        <w:t>Опыт администрирования серверов приложений 1С.</w:t>
      </w:r>
    </w:p>
    <w:p w:rsidR="008A2357" w:rsidRPr="002510EB" w:rsidRDefault="008A2357" w:rsidP="00487E9B">
      <w:pPr>
        <w:pStyle w:val="2"/>
      </w:pPr>
      <w:bookmarkStart w:id="71" w:name="_Toc199177757"/>
      <w:r w:rsidRPr="002510EB">
        <w:t xml:space="preserve">Требования к квалификации </w:t>
      </w:r>
      <w:r w:rsidR="00E73A8F" w:rsidRPr="002510EB">
        <w:t>Специалист сопровождения ФЭУ</w:t>
      </w:r>
      <w:bookmarkEnd w:id="71"/>
    </w:p>
    <w:bookmarkEnd w:id="67"/>
    <w:bookmarkEnd w:id="68"/>
    <w:bookmarkEnd w:id="69"/>
    <w:bookmarkEnd w:id="70"/>
    <w:p w:rsidR="008A2357" w:rsidRPr="002510EB" w:rsidRDefault="008A2357" w:rsidP="005E3D6F">
      <w:pPr>
        <w:pStyle w:val="12512"/>
        <w:numPr>
          <w:ilvl w:val="3"/>
          <w:numId w:val="5"/>
        </w:numPr>
        <w:ind w:left="851"/>
        <w:contextualSpacing/>
        <w:rPr>
          <w:lang w:eastAsia="en-US"/>
        </w:rPr>
      </w:pPr>
      <w:r w:rsidRPr="002510EB">
        <w:rPr>
          <w:lang w:eastAsia="en-US"/>
        </w:rPr>
        <w:t>Базовые знания бизнес-процессов обработки документов в Обществе;</w:t>
      </w:r>
    </w:p>
    <w:p w:rsidR="008A2357" w:rsidRPr="002510EB" w:rsidRDefault="008A2357" w:rsidP="005E3D6F">
      <w:pPr>
        <w:pStyle w:val="12512"/>
        <w:numPr>
          <w:ilvl w:val="3"/>
          <w:numId w:val="5"/>
        </w:numPr>
        <w:ind w:left="851"/>
        <w:contextualSpacing/>
        <w:rPr>
          <w:lang w:eastAsia="en-US"/>
        </w:rPr>
      </w:pPr>
      <w:r w:rsidRPr="002510EB">
        <w:rPr>
          <w:lang w:eastAsia="en-US"/>
        </w:rPr>
        <w:t>Иметь представление об организационной структуре Общества и утвержденной инструкции о делопроизводстве;</w:t>
      </w:r>
    </w:p>
    <w:p w:rsidR="00CD5D6B" w:rsidRPr="002510EB" w:rsidRDefault="00CD5D6B" w:rsidP="005E3D6F">
      <w:pPr>
        <w:pStyle w:val="12512"/>
        <w:numPr>
          <w:ilvl w:val="3"/>
          <w:numId w:val="5"/>
        </w:numPr>
        <w:ind w:left="851"/>
        <w:contextualSpacing/>
        <w:rPr>
          <w:lang w:eastAsia="en-US"/>
        </w:rPr>
      </w:pPr>
      <w:r w:rsidRPr="002510EB">
        <w:rPr>
          <w:lang w:eastAsia="en-US"/>
        </w:rPr>
        <w:t>Уверенные практические навыки программирования в среде технологической платформы 1С 8.3.</w:t>
      </w:r>
    </w:p>
    <w:p w:rsidR="008A2357" w:rsidRPr="002510EB" w:rsidRDefault="008A2357" w:rsidP="00487E9B">
      <w:pPr>
        <w:pStyle w:val="2"/>
      </w:pPr>
      <w:bookmarkStart w:id="72" w:name="_Toc199177758"/>
      <w:r w:rsidRPr="002510EB">
        <w:t>Пользователи ПО</w:t>
      </w:r>
      <w:bookmarkEnd w:id="72"/>
    </w:p>
    <w:p w:rsidR="00B2709E" w:rsidRPr="002510EB" w:rsidRDefault="00B2709E" w:rsidP="005E3D6F">
      <w:pPr>
        <w:pStyle w:val="3"/>
        <w:jc w:val="both"/>
      </w:pPr>
      <w:bookmarkStart w:id="73" w:name="_Toc199177759"/>
      <w:r w:rsidRPr="002510EB">
        <w:t>Общие требования</w:t>
      </w:r>
      <w:bookmarkEnd w:id="73"/>
    </w:p>
    <w:p w:rsidR="00B2709E" w:rsidRPr="002510EB" w:rsidRDefault="00B2709E" w:rsidP="00E33A46">
      <w:pPr>
        <w:ind w:firstLine="284"/>
        <w:jc w:val="both"/>
      </w:pPr>
      <w:r w:rsidRPr="002510EB">
        <w:t>Специальность и численность персонала, участвующего в эксплуатации системы, определяется типом и количеством задействованного оборудованием, режимом функционирования и сценарием применения.</w:t>
      </w:r>
    </w:p>
    <w:p w:rsidR="00B2709E" w:rsidRPr="002510EB" w:rsidRDefault="00B2709E" w:rsidP="005E3D6F">
      <w:pPr>
        <w:pStyle w:val="3"/>
        <w:jc w:val="both"/>
      </w:pPr>
      <w:bookmarkStart w:id="74" w:name="_Toc199177760"/>
      <w:r w:rsidRPr="002510EB">
        <w:t>Перечень категорий пользователей системы</w:t>
      </w:r>
      <w:bookmarkEnd w:id="74"/>
    </w:p>
    <w:p w:rsidR="00B2709E" w:rsidRPr="002510EB" w:rsidRDefault="00B2709E" w:rsidP="00E33A46">
      <w:pPr>
        <w:pStyle w:val="4"/>
        <w:numPr>
          <w:ilvl w:val="0"/>
          <w:numId w:val="0"/>
        </w:numPr>
        <w:ind w:firstLine="284"/>
        <w:jc w:val="both"/>
        <w:rPr>
          <w:b w:val="0"/>
        </w:rPr>
      </w:pPr>
      <w:r w:rsidRPr="002510EB">
        <w:rPr>
          <w:b w:val="0"/>
        </w:rPr>
        <w:t>К функциональным пользователям, эксплуатирующим систему, относятся все сотрудники, использующие функциональные возможности Системы для выполнения своих должностных обязанностей.</w:t>
      </w:r>
    </w:p>
    <w:p w:rsidR="008A2357" w:rsidRPr="002510EB" w:rsidRDefault="00B2709E" w:rsidP="005E3D6F">
      <w:pPr>
        <w:pStyle w:val="3"/>
        <w:jc w:val="both"/>
      </w:pPr>
      <w:bookmarkStart w:id="75" w:name="_Toc199177761"/>
      <w:r w:rsidRPr="002510EB">
        <w:t>Требования к функциональным пользователям</w:t>
      </w:r>
      <w:bookmarkEnd w:id="75"/>
    </w:p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p w:rsidR="00C16F82" w:rsidRPr="002510EB" w:rsidRDefault="000442E0" w:rsidP="00E33A46">
      <w:pPr>
        <w:pStyle w:val="12512"/>
        <w:ind w:firstLine="284"/>
        <w:contextualSpacing/>
      </w:pPr>
      <w:r w:rsidRPr="002510EB">
        <w:t xml:space="preserve">Пользователи системы должны владеть навыками работы с компьютером под управлением операционной системы не ниже </w:t>
      </w:r>
      <w:proofErr w:type="spellStart"/>
      <w:r w:rsidRPr="002510EB">
        <w:t>Windows</w:t>
      </w:r>
      <w:proofErr w:type="spellEnd"/>
      <w:r w:rsidRPr="002510EB">
        <w:t xml:space="preserve"> 7, приложением </w:t>
      </w:r>
      <w:proofErr w:type="spellStart"/>
      <w:r w:rsidRPr="002510EB">
        <w:t>Internet</w:t>
      </w:r>
      <w:proofErr w:type="spellEnd"/>
      <w:r w:rsidRPr="002510EB">
        <w:t xml:space="preserve"> </w:t>
      </w:r>
      <w:proofErr w:type="spellStart"/>
      <w:r w:rsidRPr="002510EB">
        <w:t>Explorer</w:t>
      </w:r>
      <w:proofErr w:type="spellEnd"/>
      <w:r w:rsidRPr="002510EB">
        <w:t xml:space="preserve"> и стандартными офисными приложениями</w:t>
      </w:r>
      <w:r w:rsidR="00D168DC" w:rsidRPr="002510EB">
        <w:t>;</w:t>
      </w:r>
    </w:p>
    <w:p w:rsidR="00D168DC" w:rsidRDefault="00D168DC" w:rsidP="00E33A46">
      <w:pPr>
        <w:pStyle w:val="12512"/>
        <w:ind w:firstLine="284"/>
        <w:contextualSpacing/>
      </w:pPr>
      <w:r w:rsidRPr="002510EB">
        <w:t>Обучение пользователей ШР производится на основании Программы обучения. Программу обучения разрабатывает Исполнитель.</w:t>
      </w:r>
    </w:p>
    <w:sectPr w:rsidR="00D168DC" w:rsidSect="00C16F82">
      <w:headerReference w:type="default" r:id="rId8"/>
      <w:footerReference w:type="default" r:id="rId9"/>
      <w:footerReference w:type="first" r:id="rId10"/>
      <w:pgSz w:w="11909" w:h="16834" w:code="9"/>
      <w:pgMar w:top="675" w:right="851" w:bottom="675" w:left="1701" w:header="675" w:footer="675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9DF" w:rsidRDefault="00E833CA">
      <w:r>
        <w:separator/>
      </w:r>
    </w:p>
  </w:endnote>
  <w:endnote w:type="continuationSeparator" w:id="0">
    <w:p w:rsidR="003379DF" w:rsidRDefault="00E8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0741142"/>
      <w:docPartObj>
        <w:docPartGallery w:val="Page Numbers (Bottom of Page)"/>
        <w:docPartUnique/>
      </w:docPartObj>
    </w:sdtPr>
    <w:sdtEndPr/>
    <w:sdtContent>
      <w:p w:rsidR="00C16F82" w:rsidRDefault="00C16F82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3CA">
          <w:rPr>
            <w:noProof/>
          </w:rPr>
          <w:t>8</w:t>
        </w:r>
        <w:r>
          <w:fldChar w:fldCharType="end"/>
        </w:r>
      </w:p>
    </w:sdtContent>
  </w:sdt>
  <w:p w:rsidR="00C16F82" w:rsidRDefault="00C16F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35"/>
      <w:gridCol w:w="11907"/>
      <w:gridCol w:w="1417"/>
    </w:tblGrid>
    <w:tr w:rsidR="00C16F82" w:rsidTr="00C16F82">
      <w:trPr>
        <w:cantSplit/>
        <w:trHeight w:val="284"/>
      </w:trPr>
      <w:tc>
        <w:tcPr>
          <w:tcW w:w="22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16F82" w:rsidRDefault="00C16F82" w:rsidP="00C16F82">
          <w:pPr>
            <w:pStyle w:val="a4"/>
            <w:jc w:val="left"/>
            <w:rPr>
              <w:i w:val="0"/>
              <w:iCs w:val="0"/>
            </w:rPr>
          </w:pPr>
          <w:r w:rsidRPr="001949F4">
            <w:rPr>
              <w:i w:val="0"/>
              <w:iCs w:val="0"/>
            </w:rPr>
            <w:t>Версия</w:t>
          </w:r>
          <w:r>
            <w:rPr>
              <w:i w:val="0"/>
              <w:iCs w:val="0"/>
            </w:rPr>
            <w:t xml:space="preserve"> </w:t>
          </w:r>
          <w:r w:rsidRPr="001949F4">
            <w:rPr>
              <w:i w:val="0"/>
              <w:iCs w:val="0"/>
            </w:rPr>
            <w:t>1.0</w:t>
          </w:r>
        </w:p>
        <w:p w:rsidR="00C16F82" w:rsidRPr="001949F4" w:rsidRDefault="00C16F82" w:rsidP="00C16F82">
          <w:pPr>
            <w:pStyle w:val="a4"/>
            <w:jc w:val="left"/>
            <w:rPr>
              <w:i w:val="0"/>
              <w:iCs w:val="0"/>
            </w:rPr>
          </w:pPr>
          <w:r>
            <w:rPr>
              <w:i w:val="0"/>
              <w:iCs w:val="0"/>
            </w:rPr>
            <w:t xml:space="preserve">Дата </w:t>
          </w:r>
          <w:r w:rsidRPr="001949F4">
            <w:rPr>
              <w:i w:val="0"/>
            </w:rPr>
            <w:fldChar w:fldCharType="begin"/>
          </w:r>
          <w:r w:rsidRPr="001949F4">
            <w:rPr>
              <w:i w:val="0"/>
            </w:rPr>
            <w:instrText xml:space="preserve"> DATE \@ "dd.MM.yyyy" </w:instrText>
          </w:r>
          <w:r w:rsidRPr="001949F4">
            <w:rPr>
              <w:i w:val="0"/>
            </w:rPr>
            <w:fldChar w:fldCharType="separate"/>
          </w:r>
          <w:r w:rsidR="006416EC">
            <w:rPr>
              <w:i w:val="0"/>
              <w:noProof/>
            </w:rPr>
            <w:t>27.05.2025</w:t>
          </w:r>
          <w:r w:rsidRPr="001949F4">
            <w:rPr>
              <w:i w:val="0"/>
            </w:rPr>
            <w:fldChar w:fldCharType="end"/>
          </w:r>
        </w:p>
      </w:tc>
      <w:tc>
        <w:tcPr>
          <w:tcW w:w="1190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16F82" w:rsidRDefault="00C16F82" w:rsidP="00C16F82">
          <w:pPr>
            <w:pStyle w:val="a4"/>
            <w:jc w:val="left"/>
            <w:rPr>
              <w:i w:val="0"/>
              <w:iCs w:val="0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16F82" w:rsidRPr="001949F4" w:rsidRDefault="00C16F82" w:rsidP="00C16F82">
          <w:pPr>
            <w:pStyle w:val="a4"/>
          </w:pPr>
          <w:r w:rsidRPr="001949F4">
            <w:rPr>
              <w:i w:val="0"/>
            </w:rPr>
            <w:t>Стр.</w:t>
          </w:r>
          <w:r>
            <w:t xml:space="preserve"> </w:t>
          </w:r>
          <w:r>
            <w:rPr>
              <w:rStyle w:val="a3"/>
            </w:rPr>
            <w:fldChar w:fldCharType="begin"/>
          </w:r>
          <w:r>
            <w:rPr>
              <w:rStyle w:val="a3"/>
            </w:rPr>
            <w:instrText xml:space="preserve"> PAGE </w:instrText>
          </w:r>
          <w:r>
            <w:rPr>
              <w:rStyle w:val="a3"/>
            </w:rPr>
            <w:fldChar w:fldCharType="separate"/>
          </w:r>
          <w:r w:rsidR="00082F8F">
            <w:rPr>
              <w:rStyle w:val="a3"/>
              <w:noProof/>
            </w:rPr>
            <w:t>1</w:t>
          </w:r>
          <w:r>
            <w:rPr>
              <w:rStyle w:val="a3"/>
            </w:rPr>
            <w:fldChar w:fldCharType="end"/>
          </w:r>
          <w:r>
            <w:rPr>
              <w:rStyle w:val="a3"/>
            </w:rPr>
            <w:t xml:space="preserve"> </w:t>
          </w:r>
          <w:r w:rsidRPr="001949F4">
            <w:rPr>
              <w:rStyle w:val="a3"/>
              <w:i w:val="0"/>
            </w:rPr>
            <w:t>из</w:t>
          </w:r>
          <w:r>
            <w:rPr>
              <w:rStyle w:val="a3"/>
            </w:rPr>
            <w:t xml:space="preserve"> </w:t>
          </w:r>
          <w:r>
            <w:rPr>
              <w:rStyle w:val="a3"/>
            </w:rPr>
            <w:fldChar w:fldCharType="begin"/>
          </w:r>
          <w:r>
            <w:rPr>
              <w:rStyle w:val="a3"/>
            </w:rPr>
            <w:instrText xml:space="preserve"> NUMPAGES </w:instrText>
          </w:r>
          <w:r>
            <w:rPr>
              <w:rStyle w:val="a3"/>
            </w:rPr>
            <w:fldChar w:fldCharType="separate"/>
          </w:r>
          <w:r w:rsidR="00082F8F">
            <w:rPr>
              <w:rStyle w:val="a3"/>
              <w:noProof/>
            </w:rPr>
            <w:t>11</w:t>
          </w:r>
          <w:r>
            <w:rPr>
              <w:rStyle w:val="a3"/>
            </w:rPr>
            <w:fldChar w:fldCharType="end"/>
          </w:r>
        </w:p>
      </w:tc>
    </w:tr>
  </w:tbl>
  <w:p w:rsidR="00C16F82" w:rsidRDefault="00C16F82">
    <w:pPr>
      <w:pStyle w:val="a4"/>
      <w:spacing w:before="0" w:after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9DF" w:rsidRDefault="00E833CA">
      <w:r>
        <w:separator/>
      </w:r>
    </w:p>
  </w:footnote>
  <w:footnote w:type="continuationSeparator" w:id="0">
    <w:p w:rsidR="003379DF" w:rsidRDefault="00E83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82" w:rsidRDefault="00C16F82">
    <w:pPr>
      <w:rPr>
        <w:rFonts w:ascii="Arial Black" w:hAnsi="Arial Black" w:cs="Arial"/>
        <w:b/>
        <w:bCs/>
        <w:color w:val="808080"/>
        <w:sz w:val="2"/>
      </w:rPr>
    </w:pPr>
  </w:p>
  <w:p w:rsidR="00C16F82" w:rsidRDefault="00C16F82">
    <w:pPr>
      <w:rPr>
        <w:rFonts w:ascii="Arial Black" w:hAnsi="Arial Black" w:cs="Arial"/>
        <w:b/>
        <w:bCs/>
        <w:color w:val="808080"/>
        <w:sz w:val="2"/>
      </w:rPr>
    </w:pPr>
  </w:p>
  <w:p w:rsidR="00C16F82" w:rsidRDefault="00C16F82">
    <w:pPr>
      <w:rPr>
        <w:rFonts w:ascii="Arial Black" w:hAnsi="Arial Black" w:cs="Arial"/>
        <w:b/>
        <w:bCs/>
        <w:color w:val="808080"/>
        <w:sz w:val="2"/>
      </w:rPr>
    </w:pPr>
  </w:p>
  <w:p w:rsidR="00C16F82" w:rsidRDefault="00C16F82">
    <w:pPr>
      <w:rPr>
        <w:rFonts w:ascii="Arial Black" w:hAnsi="Arial Black" w:cs="Arial"/>
        <w:b/>
        <w:bCs/>
        <w:color w:val="808080"/>
        <w:sz w:val="2"/>
      </w:rPr>
    </w:pPr>
  </w:p>
  <w:p w:rsidR="00C16F82" w:rsidRDefault="00C16F82">
    <w:pPr>
      <w:rPr>
        <w:rFonts w:ascii="Arial Black" w:hAnsi="Arial Black" w:cs="Arial"/>
        <w:b/>
        <w:bCs/>
        <w:color w:val="80808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41E55"/>
    <w:multiLevelType w:val="hybridMultilevel"/>
    <w:tmpl w:val="070C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0C77C0">
      <w:numFmt w:val="bullet"/>
      <w:lvlText w:val="•"/>
      <w:lvlJc w:val="left"/>
      <w:pPr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3C3B"/>
    <w:multiLevelType w:val="hybridMultilevel"/>
    <w:tmpl w:val="2F60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6C87"/>
    <w:multiLevelType w:val="hybridMultilevel"/>
    <w:tmpl w:val="A7A6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60CD3"/>
    <w:multiLevelType w:val="hybridMultilevel"/>
    <w:tmpl w:val="776AA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386679"/>
    <w:multiLevelType w:val="hybridMultilevel"/>
    <w:tmpl w:val="A6DA7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441833"/>
    <w:multiLevelType w:val="hybridMultilevel"/>
    <w:tmpl w:val="0136B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23544"/>
    <w:multiLevelType w:val="hybridMultilevel"/>
    <w:tmpl w:val="7754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F0137"/>
    <w:multiLevelType w:val="hybridMultilevel"/>
    <w:tmpl w:val="A9DAA220"/>
    <w:lvl w:ilvl="0" w:tplc="10804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547B84"/>
    <w:multiLevelType w:val="hybridMultilevel"/>
    <w:tmpl w:val="806A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36DC3"/>
    <w:multiLevelType w:val="hybridMultilevel"/>
    <w:tmpl w:val="29503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4F9E"/>
    <w:multiLevelType w:val="hybridMultilevel"/>
    <w:tmpl w:val="3AAA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20A8E"/>
    <w:multiLevelType w:val="multilevel"/>
    <w:tmpl w:val="12E8ADA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145"/>
        </w:tabs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7E8255B"/>
    <w:multiLevelType w:val="hybridMultilevel"/>
    <w:tmpl w:val="A9407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073C7"/>
    <w:multiLevelType w:val="hybridMultilevel"/>
    <w:tmpl w:val="B6EA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1395B"/>
    <w:multiLevelType w:val="hybridMultilevel"/>
    <w:tmpl w:val="23B4F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7745C"/>
    <w:multiLevelType w:val="hybridMultilevel"/>
    <w:tmpl w:val="5402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240F2"/>
    <w:multiLevelType w:val="hybridMultilevel"/>
    <w:tmpl w:val="8072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87016"/>
    <w:multiLevelType w:val="hybridMultilevel"/>
    <w:tmpl w:val="87AC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15"/>
  </w:num>
  <w:num w:numId="8">
    <w:abstractNumId w:val="13"/>
  </w:num>
  <w:num w:numId="9">
    <w:abstractNumId w:val="16"/>
  </w:num>
  <w:num w:numId="10">
    <w:abstractNumId w:val="2"/>
  </w:num>
  <w:num w:numId="11">
    <w:abstractNumId w:val="6"/>
  </w:num>
  <w:num w:numId="12">
    <w:abstractNumId w:val="12"/>
  </w:num>
  <w:num w:numId="13">
    <w:abstractNumId w:val="14"/>
  </w:num>
  <w:num w:numId="14">
    <w:abstractNumId w:val="17"/>
  </w:num>
  <w:num w:numId="15">
    <w:abstractNumId w:val="5"/>
  </w:num>
  <w:num w:numId="16">
    <w:abstractNumId w:val="10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357"/>
    <w:rsid w:val="000442E0"/>
    <w:rsid w:val="00082F8F"/>
    <w:rsid w:val="00092774"/>
    <w:rsid w:val="001C0557"/>
    <w:rsid w:val="002510EB"/>
    <w:rsid w:val="0027479D"/>
    <w:rsid w:val="002847AE"/>
    <w:rsid w:val="002E2472"/>
    <w:rsid w:val="003379DF"/>
    <w:rsid w:val="00487E9B"/>
    <w:rsid w:val="00575C45"/>
    <w:rsid w:val="005E3D6F"/>
    <w:rsid w:val="006416EC"/>
    <w:rsid w:val="00711F32"/>
    <w:rsid w:val="00787397"/>
    <w:rsid w:val="008A2357"/>
    <w:rsid w:val="008A5A8B"/>
    <w:rsid w:val="00913F8B"/>
    <w:rsid w:val="00994E1F"/>
    <w:rsid w:val="009D6D55"/>
    <w:rsid w:val="00A7081C"/>
    <w:rsid w:val="00B23583"/>
    <w:rsid w:val="00B2709E"/>
    <w:rsid w:val="00BA231F"/>
    <w:rsid w:val="00C16F82"/>
    <w:rsid w:val="00C64427"/>
    <w:rsid w:val="00CB4E2F"/>
    <w:rsid w:val="00CD5D6B"/>
    <w:rsid w:val="00D168DC"/>
    <w:rsid w:val="00DE085D"/>
    <w:rsid w:val="00DE42EE"/>
    <w:rsid w:val="00E03234"/>
    <w:rsid w:val="00E33A46"/>
    <w:rsid w:val="00E550E6"/>
    <w:rsid w:val="00E57F51"/>
    <w:rsid w:val="00E73A8F"/>
    <w:rsid w:val="00E833CA"/>
    <w:rsid w:val="00EA76B2"/>
    <w:rsid w:val="00ED58AD"/>
    <w:rsid w:val="00F3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2484"/>
  <w15:chartTrackingRefBased/>
  <w15:docId w15:val="{BB4F85FA-CCB7-4B2A-82E4-D178AAC1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B2709E"/>
    <w:pPr>
      <w:keepNext/>
      <w:keepLines/>
      <w:pageBreakBefore/>
      <w:numPr>
        <w:numId w:val="1"/>
      </w:numPr>
      <w:spacing w:before="360" w:after="240"/>
      <w:outlineLvl w:val="0"/>
    </w:pPr>
    <w:rPr>
      <w:b/>
      <w:bCs/>
      <w:caps/>
      <w:lang w:val="en-US"/>
    </w:rPr>
  </w:style>
  <w:style w:type="paragraph" w:styleId="2">
    <w:name w:val="heading 2"/>
    <w:basedOn w:val="a"/>
    <w:next w:val="a"/>
    <w:link w:val="20"/>
    <w:autoRedefine/>
    <w:uiPriority w:val="9"/>
    <w:qFormat/>
    <w:rsid w:val="00487E9B"/>
    <w:pPr>
      <w:keepNext/>
      <w:keepLines/>
      <w:numPr>
        <w:ilvl w:val="1"/>
        <w:numId w:val="1"/>
      </w:numPr>
      <w:tabs>
        <w:tab w:val="left" w:pos="5245"/>
      </w:tabs>
      <w:spacing w:before="360" w:line="276" w:lineRule="auto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8A2357"/>
    <w:pPr>
      <w:keepNext/>
      <w:numPr>
        <w:ilvl w:val="2"/>
        <w:numId w:val="1"/>
      </w:numPr>
      <w:spacing w:before="120" w:after="120"/>
      <w:outlineLvl w:val="2"/>
    </w:pPr>
    <w:rPr>
      <w:b/>
      <w:bCs/>
      <w:szCs w:val="22"/>
    </w:rPr>
  </w:style>
  <w:style w:type="paragraph" w:styleId="4">
    <w:name w:val="heading 4"/>
    <w:basedOn w:val="a"/>
    <w:next w:val="a"/>
    <w:link w:val="40"/>
    <w:autoRedefine/>
    <w:uiPriority w:val="9"/>
    <w:qFormat/>
    <w:rsid w:val="00B2709E"/>
    <w:pPr>
      <w:keepNext/>
      <w:keepLines/>
      <w:numPr>
        <w:ilvl w:val="3"/>
        <w:numId w:val="1"/>
      </w:numPr>
      <w:spacing w:before="200" w:line="276" w:lineRule="auto"/>
      <w:outlineLvl w:val="3"/>
    </w:pPr>
    <w:rPr>
      <w:b/>
    </w:rPr>
  </w:style>
  <w:style w:type="paragraph" w:styleId="5">
    <w:name w:val="heading 5"/>
    <w:basedOn w:val="a"/>
    <w:link w:val="50"/>
    <w:qFormat/>
    <w:rsid w:val="008A2357"/>
    <w:pPr>
      <w:keepNext/>
      <w:numPr>
        <w:ilvl w:val="4"/>
        <w:numId w:val="1"/>
      </w:numPr>
      <w:spacing w:before="120" w:after="120"/>
      <w:outlineLvl w:val="4"/>
    </w:pPr>
    <w:rPr>
      <w:b/>
    </w:rPr>
  </w:style>
  <w:style w:type="paragraph" w:styleId="6">
    <w:name w:val="heading 6"/>
    <w:basedOn w:val="a"/>
    <w:link w:val="60"/>
    <w:qFormat/>
    <w:rsid w:val="008A2357"/>
    <w:pPr>
      <w:keepNext/>
      <w:numPr>
        <w:ilvl w:val="5"/>
        <w:numId w:val="1"/>
      </w:numPr>
      <w:tabs>
        <w:tab w:val="left" w:pos="1151"/>
      </w:tabs>
      <w:spacing w:before="120"/>
      <w:jc w:val="both"/>
      <w:outlineLvl w:val="5"/>
    </w:pPr>
    <w:rPr>
      <w:sz w:val="22"/>
    </w:rPr>
  </w:style>
  <w:style w:type="paragraph" w:styleId="7">
    <w:name w:val="heading 7"/>
    <w:basedOn w:val="a"/>
    <w:next w:val="a"/>
    <w:link w:val="70"/>
    <w:qFormat/>
    <w:rsid w:val="008A2357"/>
    <w:pPr>
      <w:keepNext/>
      <w:numPr>
        <w:ilvl w:val="6"/>
        <w:numId w:val="1"/>
      </w:numPr>
      <w:jc w:val="both"/>
      <w:outlineLvl w:val="6"/>
    </w:pPr>
    <w:rPr>
      <w:i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09E"/>
    <w:rPr>
      <w:rFonts w:ascii="Times New Roman" w:eastAsia="Times New Roman" w:hAnsi="Times New Roman" w:cs="Times New Roman"/>
      <w:b/>
      <w:bCs/>
      <w:caps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87E9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8A2357"/>
    <w:rPr>
      <w:rFonts w:ascii="Times New Roman" w:eastAsia="Times New Roman" w:hAnsi="Times New Roman" w:cs="Times New Roman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sid w:val="00B2709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A235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8A2357"/>
    <w:rPr>
      <w:rFonts w:ascii="Times New Roman" w:eastAsia="Times New Roman" w:hAnsi="Times New Roman" w:cs="Times New Roman"/>
      <w:szCs w:val="20"/>
    </w:rPr>
  </w:style>
  <w:style w:type="character" w:customStyle="1" w:styleId="70">
    <w:name w:val="Заголовок 7 Знак"/>
    <w:basedOn w:val="a0"/>
    <w:link w:val="7"/>
    <w:rsid w:val="008A2357"/>
    <w:rPr>
      <w:rFonts w:ascii="Times New Roman" w:eastAsia="Times New Roman" w:hAnsi="Times New Roman" w:cs="Times New Roman"/>
      <w:iCs/>
      <w:color w:val="333333"/>
      <w:sz w:val="24"/>
      <w:szCs w:val="20"/>
    </w:rPr>
  </w:style>
  <w:style w:type="character" w:styleId="a3">
    <w:name w:val="page number"/>
    <w:rsid w:val="008A2357"/>
    <w:rPr>
      <w:rFonts w:ascii="Arial" w:hAnsi="Arial"/>
    </w:rPr>
  </w:style>
  <w:style w:type="paragraph" w:styleId="a4">
    <w:name w:val="footer"/>
    <w:basedOn w:val="a"/>
    <w:link w:val="a5"/>
    <w:uiPriority w:val="99"/>
    <w:rsid w:val="008A2357"/>
    <w:pPr>
      <w:tabs>
        <w:tab w:val="center" w:pos="4320"/>
        <w:tab w:val="right" w:pos="8640"/>
      </w:tabs>
      <w:spacing w:before="40" w:after="40"/>
      <w:jc w:val="right"/>
    </w:pPr>
    <w:rPr>
      <w:i/>
      <w:iCs/>
      <w:color w:val="333333"/>
      <w:sz w:val="16"/>
    </w:rPr>
  </w:style>
  <w:style w:type="character" w:customStyle="1" w:styleId="a5">
    <w:name w:val="Нижний колонтитул Знак"/>
    <w:basedOn w:val="a0"/>
    <w:link w:val="a4"/>
    <w:uiPriority w:val="99"/>
    <w:rsid w:val="008A2357"/>
    <w:rPr>
      <w:rFonts w:ascii="Times New Roman" w:eastAsia="Times New Roman" w:hAnsi="Times New Roman" w:cs="Times New Roman"/>
      <w:i/>
      <w:iCs/>
      <w:color w:val="333333"/>
      <w:sz w:val="16"/>
      <w:szCs w:val="20"/>
    </w:rPr>
  </w:style>
  <w:style w:type="character" w:styleId="a6">
    <w:name w:val="Hyperlink"/>
    <w:uiPriority w:val="99"/>
    <w:rsid w:val="008A2357"/>
    <w:rPr>
      <w:color w:val="0000FF"/>
      <w:u w:val="single"/>
    </w:rPr>
  </w:style>
  <w:style w:type="paragraph" w:customStyle="1" w:styleId="TableText">
    <w:name w:val="Table Text"/>
    <w:basedOn w:val="a"/>
    <w:rsid w:val="008A2357"/>
    <w:pPr>
      <w:spacing w:before="60" w:after="60"/>
    </w:pPr>
  </w:style>
  <w:style w:type="paragraph" w:customStyle="1" w:styleId="TableHeader">
    <w:name w:val="Table Header"/>
    <w:basedOn w:val="a"/>
    <w:rsid w:val="008A2357"/>
    <w:pPr>
      <w:keepNext/>
      <w:spacing w:before="120" w:after="60"/>
      <w:jc w:val="center"/>
    </w:pPr>
    <w:rPr>
      <w:b/>
    </w:rPr>
  </w:style>
  <w:style w:type="paragraph" w:styleId="11">
    <w:name w:val="toc 1"/>
    <w:basedOn w:val="1"/>
    <w:next w:val="a"/>
    <w:autoRedefine/>
    <w:uiPriority w:val="39"/>
    <w:qFormat/>
    <w:rsid w:val="008A2357"/>
    <w:pPr>
      <w:keepNext w:val="0"/>
      <w:keepLines w:val="0"/>
      <w:pageBreakBefore w:val="0"/>
      <w:numPr>
        <w:numId w:val="0"/>
      </w:numPr>
      <w:tabs>
        <w:tab w:val="left" w:pos="660"/>
        <w:tab w:val="right" w:pos="9347"/>
      </w:tabs>
      <w:spacing w:after="0"/>
      <w:outlineLvl w:val="9"/>
    </w:pPr>
    <w:rPr>
      <w:rFonts w:cs="Arial"/>
      <w:b w:val="0"/>
      <w:szCs w:val="24"/>
      <w:lang w:val="en-GB"/>
    </w:rPr>
  </w:style>
  <w:style w:type="paragraph" w:styleId="21">
    <w:name w:val="toc 2"/>
    <w:basedOn w:val="a"/>
    <w:next w:val="a"/>
    <w:autoRedefine/>
    <w:uiPriority w:val="39"/>
    <w:qFormat/>
    <w:rsid w:val="008A2357"/>
    <w:pPr>
      <w:spacing w:before="240"/>
    </w:pPr>
    <w:rPr>
      <w:bCs/>
    </w:rPr>
  </w:style>
  <w:style w:type="paragraph" w:styleId="31">
    <w:name w:val="toc 3"/>
    <w:basedOn w:val="a"/>
    <w:next w:val="a"/>
    <w:autoRedefine/>
    <w:uiPriority w:val="39"/>
    <w:qFormat/>
    <w:rsid w:val="008A2357"/>
  </w:style>
  <w:style w:type="paragraph" w:styleId="a7">
    <w:name w:val="caption"/>
    <w:aliases w:val="Table title"/>
    <w:basedOn w:val="a"/>
    <w:next w:val="a"/>
    <w:link w:val="a8"/>
    <w:uiPriority w:val="35"/>
    <w:qFormat/>
    <w:rsid w:val="008A2357"/>
    <w:pPr>
      <w:jc w:val="center"/>
    </w:pPr>
    <w:rPr>
      <w:b/>
      <w:bCs/>
    </w:rPr>
  </w:style>
  <w:style w:type="character" w:customStyle="1" w:styleId="a8">
    <w:name w:val="Название объекта Знак"/>
    <w:aliases w:val="Table title Знак"/>
    <w:link w:val="a7"/>
    <w:uiPriority w:val="35"/>
    <w:rsid w:val="008A2357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9">
    <w:name w:val="Наименование системы"/>
    <w:basedOn w:val="a"/>
    <w:next w:val="a"/>
    <w:autoRedefine/>
    <w:qFormat/>
    <w:rsid w:val="00B23583"/>
    <w:pPr>
      <w:jc w:val="center"/>
    </w:pPr>
    <w:rPr>
      <w:caps/>
      <w:szCs w:val="22"/>
    </w:rPr>
  </w:style>
  <w:style w:type="paragraph" w:customStyle="1" w:styleId="aa">
    <w:name w:val="Наименование документа"/>
    <w:basedOn w:val="a"/>
    <w:autoRedefine/>
    <w:qFormat/>
    <w:rsid w:val="008A2357"/>
    <w:pPr>
      <w:jc w:val="center"/>
    </w:pPr>
    <w:rPr>
      <w:b/>
      <w:caps/>
      <w:sz w:val="32"/>
      <w:szCs w:val="24"/>
    </w:rPr>
  </w:style>
  <w:style w:type="paragraph" w:customStyle="1" w:styleId="ab">
    <w:name w:val="Раздел служебный"/>
    <w:basedOn w:val="1"/>
    <w:next w:val="a"/>
    <w:rsid w:val="008A2357"/>
    <w:pPr>
      <w:numPr>
        <w:numId w:val="0"/>
      </w:numPr>
      <w:jc w:val="center"/>
      <w:outlineLvl w:val="9"/>
    </w:pPr>
  </w:style>
  <w:style w:type="paragraph" w:customStyle="1" w:styleId="Normal3">
    <w:name w:val="Normal 3"/>
    <w:basedOn w:val="3"/>
    <w:autoRedefine/>
    <w:qFormat/>
    <w:rsid w:val="008A2357"/>
    <w:pPr>
      <w:keepNext w:val="0"/>
      <w:numPr>
        <w:ilvl w:val="0"/>
        <w:numId w:val="0"/>
      </w:numPr>
      <w:ind w:firstLine="567"/>
      <w:outlineLvl w:val="9"/>
    </w:pPr>
    <w:rPr>
      <w:b w:val="0"/>
    </w:rPr>
  </w:style>
  <w:style w:type="paragraph" w:customStyle="1" w:styleId="ac">
    <w:name w:val="Вспомогательный текст"/>
    <w:basedOn w:val="a"/>
    <w:autoRedefine/>
    <w:qFormat/>
    <w:rsid w:val="008A2357"/>
    <w:pPr>
      <w:jc w:val="center"/>
    </w:pPr>
  </w:style>
  <w:style w:type="paragraph" w:styleId="ad">
    <w:name w:val="List Paragraph"/>
    <w:aliases w:val="Use Case List Paragraph"/>
    <w:basedOn w:val="a"/>
    <w:link w:val="ae"/>
    <w:uiPriority w:val="34"/>
    <w:qFormat/>
    <w:rsid w:val="008A2357"/>
    <w:pPr>
      <w:spacing w:line="276" w:lineRule="auto"/>
      <w:ind w:left="720"/>
      <w:contextualSpacing/>
    </w:pPr>
    <w:rPr>
      <w:szCs w:val="22"/>
      <w:lang w:eastAsia="ru-RU"/>
    </w:rPr>
  </w:style>
  <w:style w:type="character" w:customStyle="1" w:styleId="ae">
    <w:name w:val="Абзац списка Знак"/>
    <w:aliases w:val="Use Case List Paragraph Знак"/>
    <w:link w:val="ad"/>
    <w:uiPriority w:val="34"/>
    <w:rsid w:val="008A2357"/>
    <w:rPr>
      <w:rFonts w:ascii="Times New Roman" w:eastAsia="Times New Roman" w:hAnsi="Times New Roman" w:cs="Times New Roman"/>
      <w:sz w:val="24"/>
      <w:lang w:eastAsia="ru-RU"/>
    </w:rPr>
  </w:style>
  <w:style w:type="paragraph" w:styleId="af">
    <w:name w:val="header"/>
    <w:basedOn w:val="a"/>
    <w:link w:val="af0"/>
    <w:unhideWhenUsed/>
    <w:rsid w:val="008A23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A2357"/>
    <w:rPr>
      <w:rFonts w:ascii="Times New Roman" w:eastAsia="Times New Roman" w:hAnsi="Times New Roman" w:cs="Times New Roman"/>
      <w:sz w:val="24"/>
      <w:szCs w:val="20"/>
    </w:rPr>
  </w:style>
  <w:style w:type="paragraph" w:customStyle="1" w:styleId="0Txt0">
    <w:name w:val="0Txt0"/>
    <w:basedOn w:val="a"/>
    <w:link w:val="0Txt00"/>
    <w:qFormat/>
    <w:rsid w:val="008A2357"/>
    <w:pPr>
      <w:spacing w:before="120" w:after="120"/>
    </w:pPr>
    <w:rPr>
      <w:rFonts w:eastAsiaTheme="minorHAnsi"/>
      <w:szCs w:val="24"/>
    </w:rPr>
  </w:style>
  <w:style w:type="character" w:customStyle="1" w:styleId="0Txt00">
    <w:name w:val="0Txt0 Знак"/>
    <w:basedOn w:val="a0"/>
    <w:link w:val="0Txt0"/>
    <w:rsid w:val="008A2357"/>
    <w:rPr>
      <w:rFonts w:ascii="Times New Roman" w:hAnsi="Times New Roman" w:cs="Times New Roman"/>
      <w:sz w:val="24"/>
      <w:szCs w:val="24"/>
    </w:rPr>
  </w:style>
  <w:style w:type="paragraph" w:customStyle="1" w:styleId="12512">
    <w:name w:val="Стиль По ширине Первая строка:  125 см После:  12 пт Междустр.и..."/>
    <w:basedOn w:val="a"/>
    <w:rsid w:val="008A2357"/>
    <w:pPr>
      <w:shd w:val="clear" w:color="auto" w:fill="FFFFFF"/>
      <w:spacing w:before="120" w:after="120"/>
      <w:ind w:firstLine="709"/>
      <w:jc w:val="both"/>
    </w:pPr>
    <w:rPr>
      <w:lang w:eastAsia="ru-RU"/>
    </w:rPr>
  </w:style>
  <w:style w:type="character" w:styleId="af1">
    <w:name w:val="annotation reference"/>
    <w:basedOn w:val="a0"/>
    <w:uiPriority w:val="99"/>
    <w:semiHidden/>
    <w:unhideWhenUsed/>
    <w:rsid w:val="008A235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A2357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A2357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A235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A23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8A2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8A2357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8A2357"/>
    <w:rPr>
      <w:rFonts w:ascii="Segoe UI" w:eastAsia="Times New Roman" w:hAnsi="Segoe UI" w:cs="Segoe UI"/>
      <w:sz w:val="18"/>
      <w:szCs w:val="18"/>
    </w:rPr>
  </w:style>
  <w:style w:type="table" w:styleId="af9">
    <w:name w:val="Table Grid"/>
    <w:basedOn w:val="a1"/>
    <w:rsid w:val="00487E9B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C0F05-9281-44B2-8D7F-CE3E1BAA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Алина Сергеевна</dc:creator>
  <cp:keywords/>
  <dc:description/>
  <cp:lastModifiedBy>Булгакова Алина Сергеевна</cp:lastModifiedBy>
  <cp:revision>3</cp:revision>
  <dcterms:created xsi:type="dcterms:W3CDTF">2025-05-27T08:41:00Z</dcterms:created>
  <dcterms:modified xsi:type="dcterms:W3CDTF">2025-05-27T08:48:00Z</dcterms:modified>
</cp:coreProperties>
</file>